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41CD3" w14:textId="77777777" w:rsidR="00004C01" w:rsidRDefault="00004C01" w:rsidP="00004C01">
      <w:pPr>
        <w:spacing w:after="120" w:line="240" w:lineRule="auto"/>
        <w:jc w:val="center"/>
        <w:rPr>
          <w:b/>
          <w:color w:val="0070C0"/>
          <w:sz w:val="24"/>
          <w:szCs w:val="24"/>
        </w:rPr>
      </w:pPr>
    </w:p>
    <w:p w14:paraId="21AA92B1" w14:textId="1C5A2D9A" w:rsidR="00374981" w:rsidRPr="005C63F9" w:rsidRDefault="0001482E" w:rsidP="00004C01">
      <w:pPr>
        <w:spacing w:after="120" w:line="240" w:lineRule="auto"/>
        <w:jc w:val="center"/>
        <w:rPr>
          <w:b/>
          <w:color w:val="0070C0"/>
          <w:sz w:val="24"/>
          <w:szCs w:val="24"/>
        </w:rPr>
      </w:pPr>
      <w:r>
        <w:rPr>
          <w:b/>
          <w:color w:val="0070C0"/>
          <w:sz w:val="24"/>
          <w:szCs w:val="24"/>
        </w:rPr>
        <w:t>ÜNLÜ PORTFÖY YÖNETİMİ</w:t>
      </w:r>
      <w:r w:rsidR="00FC18B6">
        <w:rPr>
          <w:b/>
          <w:color w:val="0070C0"/>
          <w:sz w:val="24"/>
          <w:szCs w:val="24"/>
        </w:rPr>
        <w:t xml:space="preserve"> </w:t>
      </w:r>
      <w:r w:rsidR="0035428B" w:rsidRPr="005C63F9">
        <w:rPr>
          <w:b/>
          <w:color w:val="0070C0"/>
          <w:sz w:val="24"/>
          <w:szCs w:val="24"/>
        </w:rPr>
        <w:t xml:space="preserve">A.Ş. </w:t>
      </w:r>
      <w:r w:rsidR="00374981" w:rsidRPr="005C63F9">
        <w:rPr>
          <w:b/>
          <w:color w:val="0070C0"/>
          <w:sz w:val="24"/>
          <w:szCs w:val="24"/>
        </w:rPr>
        <w:t>K</w:t>
      </w:r>
      <w:r w:rsidR="00374981" w:rsidRPr="005C63F9">
        <w:rPr>
          <w:rFonts w:cs="Calibri"/>
          <w:b/>
          <w:color w:val="0070C0"/>
          <w:sz w:val="24"/>
          <w:szCs w:val="24"/>
        </w:rPr>
        <w:t>İ</w:t>
      </w:r>
      <w:r w:rsidR="00374981" w:rsidRPr="005C63F9">
        <w:rPr>
          <w:rFonts w:cs="Gill Sans MT"/>
          <w:b/>
          <w:color w:val="0070C0"/>
          <w:sz w:val="24"/>
          <w:szCs w:val="24"/>
        </w:rPr>
        <w:t>Ş</w:t>
      </w:r>
      <w:r w:rsidR="00374981" w:rsidRPr="005C63F9">
        <w:rPr>
          <w:rFonts w:cs="Calibri"/>
          <w:b/>
          <w:color w:val="0070C0"/>
          <w:sz w:val="24"/>
          <w:szCs w:val="24"/>
        </w:rPr>
        <w:t>İ</w:t>
      </w:r>
      <w:r w:rsidR="00374981" w:rsidRPr="005C63F9">
        <w:rPr>
          <w:b/>
          <w:color w:val="0070C0"/>
          <w:sz w:val="24"/>
          <w:szCs w:val="24"/>
        </w:rPr>
        <w:t>SEL VER</w:t>
      </w:r>
      <w:r w:rsidR="00374981" w:rsidRPr="005C63F9">
        <w:rPr>
          <w:rFonts w:cs="Calibri"/>
          <w:b/>
          <w:color w:val="0070C0"/>
          <w:sz w:val="24"/>
          <w:szCs w:val="24"/>
        </w:rPr>
        <w:t>İ</w:t>
      </w:r>
      <w:r w:rsidR="0035428B" w:rsidRPr="005C63F9">
        <w:rPr>
          <w:rFonts w:cs="Calibri"/>
          <w:b/>
          <w:color w:val="0070C0"/>
          <w:sz w:val="24"/>
          <w:szCs w:val="24"/>
        </w:rPr>
        <w:t>LERİN İŞLENMESİNE İLİŞKİN AYDINLATMA M</w:t>
      </w:r>
      <w:r w:rsidR="00D64162" w:rsidRPr="005C63F9">
        <w:rPr>
          <w:b/>
          <w:color w:val="0070C0"/>
          <w:sz w:val="24"/>
          <w:szCs w:val="24"/>
        </w:rPr>
        <w:t>ETNİ</w:t>
      </w:r>
    </w:p>
    <w:p w14:paraId="27CA54A3" w14:textId="37F74C56" w:rsidR="001123F5" w:rsidRPr="005C63F9" w:rsidRDefault="0001482E" w:rsidP="00004C01">
      <w:pPr>
        <w:spacing w:after="120" w:line="240" w:lineRule="auto"/>
        <w:ind w:right="-284"/>
        <w:jc w:val="both"/>
        <w:rPr>
          <w:rStyle w:val="apple-converted-space"/>
        </w:rPr>
      </w:pPr>
      <w:r>
        <w:rPr>
          <w:color w:val="000000"/>
        </w:rPr>
        <w:t>ÜNLÜ Portföy Yönetimi</w:t>
      </w:r>
      <w:r w:rsidR="00735DAC">
        <w:rPr>
          <w:color w:val="000000"/>
        </w:rPr>
        <w:t xml:space="preserve"> </w:t>
      </w:r>
      <w:r w:rsidR="001123F5" w:rsidRPr="005C63F9">
        <w:rPr>
          <w:color w:val="000000"/>
        </w:rPr>
        <w:t>A.</w:t>
      </w:r>
      <w:r w:rsidR="001123F5" w:rsidRPr="005C63F9">
        <w:rPr>
          <w:rFonts w:cs="Gill Sans MT"/>
          <w:color w:val="000000"/>
        </w:rPr>
        <w:t>Ş</w:t>
      </w:r>
      <w:r w:rsidR="001123F5" w:rsidRPr="005C63F9">
        <w:rPr>
          <w:color w:val="000000"/>
        </w:rPr>
        <w:t>. (“</w:t>
      </w:r>
      <w:r w:rsidRPr="0001482E">
        <w:rPr>
          <w:b/>
          <w:color w:val="000000"/>
        </w:rPr>
        <w:t xml:space="preserve">ÜNLÜ </w:t>
      </w:r>
      <w:r w:rsidR="00083BD7">
        <w:rPr>
          <w:b/>
          <w:color w:val="000000"/>
        </w:rPr>
        <w:t xml:space="preserve">Portföy </w:t>
      </w:r>
      <w:r w:rsidR="00735DAC">
        <w:rPr>
          <w:color w:val="000000"/>
        </w:rPr>
        <w:t>veya “</w:t>
      </w:r>
      <w:r w:rsidR="00735DAC" w:rsidRPr="00735DAC">
        <w:rPr>
          <w:b/>
          <w:color w:val="000000"/>
        </w:rPr>
        <w:t>Şirket</w:t>
      </w:r>
      <w:r w:rsidR="00735DAC">
        <w:rPr>
          <w:color w:val="000000"/>
        </w:rPr>
        <w:t>”</w:t>
      </w:r>
      <w:r w:rsidR="001123F5" w:rsidRPr="005C63F9">
        <w:rPr>
          <w:color w:val="000000"/>
        </w:rPr>
        <w:t>) olarak müşterilerimizin güvenli</w:t>
      </w:r>
      <w:r w:rsidR="001123F5" w:rsidRPr="005C63F9">
        <w:rPr>
          <w:rFonts w:cs="Calibri"/>
          <w:color w:val="000000"/>
        </w:rPr>
        <w:t>ğ</w:t>
      </w:r>
      <w:r w:rsidR="001123F5" w:rsidRPr="005C63F9">
        <w:rPr>
          <w:color w:val="000000"/>
        </w:rPr>
        <w:t>ine önem veriyoruz</w:t>
      </w:r>
      <w:r w:rsidR="00083BD7">
        <w:rPr>
          <w:color w:val="000000"/>
        </w:rPr>
        <w:t>.</w:t>
      </w:r>
      <w:r w:rsidR="001123F5" w:rsidRPr="005C63F9">
        <w:rPr>
          <w:color w:val="000000"/>
        </w:rPr>
        <w:t xml:space="preserve"> </w:t>
      </w:r>
      <w:r w:rsidR="00083BD7">
        <w:rPr>
          <w:color w:val="000000"/>
        </w:rPr>
        <w:t>B</w:t>
      </w:r>
      <w:r w:rsidR="001123F5" w:rsidRPr="005C63F9">
        <w:rPr>
          <w:color w:val="000000"/>
        </w:rPr>
        <w:t xml:space="preserve">u kapsamda </w:t>
      </w:r>
      <w:r w:rsidR="00083BD7">
        <w:rPr>
          <w:color w:val="000000"/>
        </w:rPr>
        <w:t xml:space="preserve">bu aydınlatma metni, Şirket’imiz tarafından </w:t>
      </w:r>
      <w:r w:rsidR="001123F5" w:rsidRPr="005C63F9">
        <w:rPr>
          <w:color w:val="000000"/>
        </w:rPr>
        <w:t>6698 sayılı "Kişisel Verilerin Korunması Kanunu"</w:t>
      </w:r>
      <w:r w:rsidR="00083BD7">
        <w:rPr>
          <w:color w:val="000000"/>
        </w:rPr>
        <w:t>nun</w:t>
      </w:r>
      <w:r w:rsidR="001123F5" w:rsidRPr="005C63F9">
        <w:rPr>
          <w:color w:val="000000"/>
        </w:rPr>
        <w:t xml:space="preserve"> (“</w:t>
      </w:r>
      <w:r w:rsidR="001123F5" w:rsidRPr="005C63F9">
        <w:rPr>
          <w:b/>
          <w:color w:val="000000"/>
        </w:rPr>
        <w:t>KVKK</w:t>
      </w:r>
      <w:r w:rsidR="001123F5" w:rsidRPr="005C63F9">
        <w:rPr>
          <w:color w:val="000000"/>
        </w:rPr>
        <w:t>”</w:t>
      </w:r>
      <w:r w:rsidR="00271682">
        <w:rPr>
          <w:color w:val="000000"/>
        </w:rPr>
        <w:t xml:space="preserve"> veya </w:t>
      </w:r>
      <w:r w:rsidR="00271682" w:rsidRPr="00271682">
        <w:rPr>
          <w:b/>
          <w:color w:val="000000"/>
        </w:rPr>
        <w:t>“Kanun</w:t>
      </w:r>
      <w:r w:rsidR="00271682">
        <w:rPr>
          <w:color w:val="000000"/>
        </w:rPr>
        <w:t>”</w:t>
      </w:r>
      <w:r w:rsidR="001123F5" w:rsidRPr="005C63F9">
        <w:rPr>
          <w:color w:val="000000"/>
        </w:rPr>
        <w:t xml:space="preserve">) </w:t>
      </w:r>
      <w:r w:rsidR="00083BD7">
        <w:rPr>
          <w:color w:val="000000"/>
        </w:rPr>
        <w:t>10. Maddesi ile Aydınlatma Yükümlülüğünün Yerine Getirilmesinde Uyulacak Usul Ve Esaslar Hakkında Tebliğ kapsamında veri sorumlusu sıfatıyla hazırlanmıştır.</w:t>
      </w:r>
      <w:r w:rsidR="00996933">
        <w:rPr>
          <w:rStyle w:val="apple-converted-space"/>
          <w:color w:val="000000"/>
        </w:rPr>
        <w:t xml:space="preserve"> </w:t>
      </w:r>
    </w:p>
    <w:p w14:paraId="181DBDDF" w14:textId="0D69B13F" w:rsidR="001123F5" w:rsidRPr="005C63F9" w:rsidRDefault="001123F5" w:rsidP="00004C01">
      <w:pPr>
        <w:pStyle w:val="ListParagraph"/>
        <w:numPr>
          <w:ilvl w:val="0"/>
          <w:numId w:val="5"/>
        </w:numPr>
        <w:spacing w:after="120" w:line="240" w:lineRule="auto"/>
        <w:jc w:val="both"/>
        <w:rPr>
          <w:b/>
        </w:rPr>
      </w:pPr>
      <w:r w:rsidRPr="005C63F9">
        <w:rPr>
          <w:b/>
          <w:bCs/>
          <w:color w:val="000000"/>
        </w:rPr>
        <w:t>K</w:t>
      </w:r>
      <w:r w:rsidRPr="005C63F9">
        <w:rPr>
          <w:rFonts w:cs="Calibri"/>
          <w:b/>
          <w:bCs/>
          <w:color w:val="000000"/>
        </w:rPr>
        <w:t>İ</w:t>
      </w:r>
      <w:r w:rsidRPr="005C63F9">
        <w:rPr>
          <w:rFonts w:cs="Gill Sans MT"/>
          <w:b/>
          <w:bCs/>
          <w:color w:val="000000"/>
        </w:rPr>
        <w:t>Ş</w:t>
      </w:r>
      <w:r w:rsidRPr="005C63F9">
        <w:rPr>
          <w:rFonts w:cs="Calibri"/>
          <w:b/>
          <w:bCs/>
          <w:color w:val="000000"/>
        </w:rPr>
        <w:t>İ</w:t>
      </w:r>
      <w:r w:rsidRPr="005C63F9">
        <w:rPr>
          <w:b/>
          <w:bCs/>
          <w:color w:val="000000"/>
        </w:rPr>
        <w:t>SEL VER</w:t>
      </w:r>
      <w:r w:rsidRPr="005C63F9">
        <w:rPr>
          <w:rFonts w:cs="Calibri"/>
          <w:b/>
          <w:bCs/>
          <w:color w:val="000000"/>
        </w:rPr>
        <w:t>İ</w:t>
      </w:r>
      <w:r w:rsidRPr="005C63F9">
        <w:rPr>
          <w:b/>
          <w:bCs/>
          <w:color w:val="000000"/>
        </w:rPr>
        <w:t>LER</w:t>
      </w:r>
    </w:p>
    <w:p w14:paraId="4809C085" w14:textId="5F6A5808" w:rsidR="001123F5" w:rsidRPr="005C63F9" w:rsidRDefault="001123F5" w:rsidP="00004C01">
      <w:pPr>
        <w:spacing w:after="120" w:line="240" w:lineRule="auto"/>
        <w:jc w:val="both"/>
        <w:rPr>
          <w:color w:val="000000"/>
        </w:rPr>
      </w:pPr>
      <w:r w:rsidRPr="005C63F9">
        <w:rPr>
          <w:color w:val="000000"/>
        </w:rPr>
        <w:t>KVKK’da kişisel veriler, “kimli</w:t>
      </w:r>
      <w:r w:rsidRPr="005C63F9">
        <w:rPr>
          <w:rFonts w:cs="Calibri"/>
          <w:color w:val="000000"/>
        </w:rPr>
        <w:t>ğ</w:t>
      </w:r>
      <w:r w:rsidRPr="005C63F9">
        <w:rPr>
          <w:color w:val="000000"/>
        </w:rPr>
        <w:t xml:space="preserve">i belirli veya belirlenebilir gerçek kişiye ilişkin her türlü bilgi” şeklinde tanımlanmıştır. </w:t>
      </w:r>
      <w:r w:rsidR="00B32F52">
        <w:rPr>
          <w:color w:val="000000"/>
        </w:rPr>
        <w:t>Bu kapsamda,</w:t>
      </w:r>
      <w:r w:rsidR="00B32F52" w:rsidRPr="005C63F9">
        <w:rPr>
          <w:color w:val="000000"/>
        </w:rPr>
        <w:t xml:space="preserve"> </w:t>
      </w:r>
      <w:r w:rsidRPr="005C63F9">
        <w:rPr>
          <w:color w:val="000000"/>
        </w:rPr>
        <w:t>aşağıdaki bilgiler</w:t>
      </w:r>
      <w:r w:rsidR="00B32F52">
        <w:rPr>
          <w:color w:val="000000"/>
        </w:rPr>
        <w:t xml:space="preserve"> </w:t>
      </w:r>
      <w:r w:rsidR="003B5291" w:rsidRPr="005C63F9">
        <w:rPr>
          <w:color w:val="000000"/>
        </w:rPr>
        <w:t xml:space="preserve">kişisel veri </w:t>
      </w:r>
      <w:r w:rsidRPr="005C63F9">
        <w:rPr>
          <w:color w:val="000000"/>
        </w:rPr>
        <w:t xml:space="preserve">olarak kabul </w:t>
      </w:r>
      <w:r w:rsidR="00B32F52">
        <w:rPr>
          <w:color w:val="000000"/>
        </w:rPr>
        <w:t>edilir</w:t>
      </w:r>
      <w:r w:rsidR="00B32F52" w:rsidRPr="005C63F9">
        <w:rPr>
          <w:color w:val="000000"/>
        </w:rPr>
        <w:t xml:space="preserve"> </w:t>
      </w:r>
      <w:r w:rsidRPr="005C63F9">
        <w:rPr>
          <w:color w:val="000000"/>
        </w:rPr>
        <w:t xml:space="preserve">ve </w:t>
      </w:r>
      <w:r w:rsidR="00D62F23">
        <w:rPr>
          <w:color w:val="000000"/>
        </w:rPr>
        <w:t>ÜNLÜ Portföy</w:t>
      </w:r>
      <w:r w:rsidRPr="005C63F9">
        <w:rPr>
          <w:color w:val="000000"/>
        </w:rPr>
        <w:t xml:space="preserve"> sizin bu bilgilerinizi toplayacaktır:</w:t>
      </w:r>
    </w:p>
    <w:p w14:paraId="148C8102" w14:textId="77777777" w:rsidR="00D62F23" w:rsidRDefault="00D62F23" w:rsidP="00004C01">
      <w:pPr>
        <w:pStyle w:val="ListParagraph"/>
        <w:numPr>
          <w:ilvl w:val="0"/>
          <w:numId w:val="11"/>
        </w:numPr>
        <w:spacing w:after="120" w:line="240" w:lineRule="auto"/>
        <w:ind w:right="280"/>
        <w:jc w:val="both"/>
        <w:rPr>
          <w:rFonts w:ascii="Calibri" w:eastAsia="Calibri" w:hAnsi="Calibri" w:cs="Calibri"/>
        </w:rPr>
      </w:pPr>
      <w:r>
        <w:rPr>
          <w:rFonts w:ascii="Calibri" w:eastAsia="Calibri" w:hAnsi="Calibri" w:cs="Calibri"/>
        </w:rPr>
        <w:t>Kimlik Bilgileriniz: Ad soyadı, anne baba adı, anne kızlık soyadı, uyruk, doğum yeri, doğum tarihi, ehliyet bilgileri, medeni durum bilgisi, pasaport no, TCKN, vergi numarası;</w:t>
      </w:r>
    </w:p>
    <w:p w14:paraId="6D3DE91D" w14:textId="77777777" w:rsidR="00D62F23" w:rsidRDefault="00D62F23" w:rsidP="00004C01">
      <w:pPr>
        <w:pStyle w:val="ListParagraph"/>
        <w:numPr>
          <w:ilvl w:val="0"/>
          <w:numId w:val="11"/>
        </w:numPr>
        <w:spacing w:after="120" w:line="240" w:lineRule="auto"/>
        <w:ind w:right="280"/>
        <w:jc w:val="both"/>
        <w:rPr>
          <w:rFonts w:ascii="Calibri" w:eastAsia="Calibri" w:hAnsi="Calibri" w:cs="Calibri"/>
        </w:rPr>
      </w:pPr>
      <w:r>
        <w:rPr>
          <w:rFonts w:ascii="Calibri" w:eastAsia="Calibri" w:hAnsi="Calibri" w:cs="Calibri"/>
        </w:rPr>
        <w:t>İletişim Bilgileriniz: Ev / iş adresi, e-posta, cep telefonu, telefon numarası;</w:t>
      </w:r>
    </w:p>
    <w:p w14:paraId="533E6364" w14:textId="77777777" w:rsidR="00D62F23" w:rsidRDefault="00D62F23" w:rsidP="00004C01">
      <w:pPr>
        <w:pStyle w:val="ListParagraph"/>
        <w:numPr>
          <w:ilvl w:val="0"/>
          <w:numId w:val="11"/>
        </w:numPr>
        <w:spacing w:after="120" w:line="240" w:lineRule="auto"/>
        <w:ind w:right="280"/>
        <w:jc w:val="both"/>
        <w:rPr>
          <w:rFonts w:ascii="Calibri" w:eastAsia="Calibri" w:hAnsi="Calibri" w:cs="Calibri"/>
        </w:rPr>
      </w:pPr>
      <w:r>
        <w:rPr>
          <w:rFonts w:ascii="Calibri" w:eastAsia="Calibri" w:hAnsi="Calibri" w:cs="Calibri"/>
        </w:rPr>
        <w:t>Mesleki Deneyim Bilgileriniz: Meslek, transkript, diploma;</w:t>
      </w:r>
    </w:p>
    <w:p w14:paraId="6084DF95" w14:textId="77777777" w:rsidR="00D62F23" w:rsidRDefault="00D62F23" w:rsidP="00004C01">
      <w:pPr>
        <w:pStyle w:val="ListParagraph"/>
        <w:numPr>
          <w:ilvl w:val="0"/>
          <w:numId w:val="11"/>
        </w:numPr>
        <w:spacing w:after="120" w:line="240" w:lineRule="auto"/>
        <w:ind w:right="280"/>
        <w:jc w:val="both"/>
        <w:rPr>
          <w:rFonts w:ascii="Calibri" w:eastAsia="Calibri" w:hAnsi="Calibri" w:cs="Calibri"/>
        </w:rPr>
      </w:pPr>
      <w:r>
        <w:rPr>
          <w:rFonts w:ascii="Calibri" w:eastAsia="Calibri" w:hAnsi="Calibri" w:cs="Calibri"/>
        </w:rPr>
        <w:t>Müşteri İşlem Bilgileri: Müşteri şikâyet, talep ve teşekkürleri, çağrı merkezi kayıtları, fatura bilgileri, sipariş bilgisi, dekont bilgisi</w:t>
      </w:r>
    </w:p>
    <w:p w14:paraId="6482365C" w14:textId="300C18C9" w:rsidR="00D62F23" w:rsidRDefault="00D62F23" w:rsidP="00004C01">
      <w:pPr>
        <w:pStyle w:val="ListParagraph"/>
        <w:numPr>
          <w:ilvl w:val="0"/>
          <w:numId w:val="11"/>
        </w:numPr>
        <w:spacing w:after="120" w:line="240" w:lineRule="auto"/>
        <w:ind w:right="280"/>
        <w:jc w:val="both"/>
        <w:rPr>
          <w:rFonts w:ascii="Calibri" w:eastAsia="Calibri" w:hAnsi="Calibri" w:cs="Calibri"/>
        </w:rPr>
      </w:pPr>
      <w:r>
        <w:rPr>
          <w:rFonts w:ascii="Calibri" w:eastAsia="Calibri" w:hAnsi="Calibri" w:cs="Calibri"/>
        </w:rPr>
        <w:t>Finans Bilgileriniz: Banka hesap / IBAN numarası</w:t>
      </w:r>
    </w:p>
    <w:p w14:paraId="726C6274" w14:textId="23C8FF2C" w:rsidR="00D62F23" w:rsidRDefault="00D62F23" w:rsidP="00004C01">
      <w:pPr>
        <w:pStyle w:val="ListParagraph"/>
        <w:numPr>
          <w:ilvl w:val="0"/>
          <w:numId w:val="11"/>
        </w:numPr>
        <w:spacing w:after="120" w:line="240" w:lineRule="auto"/>
        <w:ind w:right="280"/>
        <w:jc w:val="both"/>
        <w:rPr>
          <w:rFonts w:ascii="Calibri" w:eastAsia="Calibri" w:hAnsi="Calibri" w:cs="Calibri"/>
        </w:rPr>
      </w:pPr>
      <w:r>
        <w:rPr>
          <w:rFonts w:ascii="Calibri" w:eastAsia="Calibri" w:hAnsi="Calibri" w:cs="Calibri"/>
        </w:rPr>
        <w:t xml:space="preserve">Hukuki İşlem Bilgileriniz: </w:t>
      </w:r>
      <w:r w:rsidR="0024419D">
        <w:rPr>
          <w:rFonts w:ascii="Calibri" w:eastAsia="Calibri" w:hAnsi="Calibri" w:cs="Calibri"/>
        </w:rPr>
        <w:t xml:space="preserve">herhangi bir ihtilaf halinde </w:t>
      </w:r>
      <w:r>
        <w:rPr>
          <w:rFonts w:ascii="Calibri" w:eastAsia="Calibri" w:hAnsi="Calibri" w:cs="Calibri"/>
        </w:rPr>
        <w:t>adli makamlarla yazışmalardaki bilgiler, dava dosyasındaki bilgiler,</w:t>
      </w:r>
    </w:p>
    <w:p w14:paraId="4309DFB8" w14:textId="5B1FB427" w:rsidR="00D62F23" w:rsidRDefault="00D62F23" w:rsidP="00004C01">
      <w:pPr>
        <w:pStyle w:val="ListParagraph"/>
        <w:numPr>
          <w:ilvl w:val="0"/>
          <w:numId w:val="11"/>
        </w:numPr>
        <w:spacing w:after="120" w:line="240" w:lineRule="auto"/>
        <w:ind w:right="280"/>
        <w:jc w:val="both"/>
        <w:rPr>
          <w:rFonts w:ascii="Calibri" w:eastAsia="Calibri" w:hAnsi="Calibri" w:cs="Calibri"/>
        </w:rPr>
      </w:pPr>
      <w:r>
        <w:rPr>
          <w:rFonts w:ascii="Calibri" w:eastAsia="Calibri" w:hAnsi="Calibri" w:cs="Calibri"/>
        </w:rPr>
        <w:t>İşitsel Kayıtlar: Telefon görüşme kayıtları</w:t>
      </w:r>
    </w:p>
    <w:p w14:paraId="6CD87F1E" w14:textId="066958D3" w:rsidR="00D62F23" w:rsidRPr="00D62F23" w:rsidRDefault="00D62F23" w:rsidP="00004C01">
      <w:pPr>
        <w:pStyle w:val="ListParagraph"/>
        <w:numPr>
          <w:ilvl w:val="0"/>
          <w:numId w:val="11"/>
        </w:numPr>
        <w:spacing w:after="120" w:line="240" w:lineRule="auto"/>
        <w:rPr>
          <w:rFonts w:ascii="Times New Roman" w:eastAsiaTheme="minorEastAsia" w:hAnsi="Times New Roman" w:cs="Times New Roman"/>
          <w:sz w:val="24"/>
          <w:szCs w:val="24"/>
        </w:rPr>
      </w:pPr>
      <w:r w:rsidRPr="00D62F23">
        <w:rPr>
          <w:rFonts w:ascii="Calibri" w:eastAsia="Calibri" w:hAnsi="Calibri" w:cs="Calibri"/>
        </w:rPr>
        <w:t>Fiziksel Mekan Güvenliği Bilgileriniz: Çalışan ve ziyaretçilerin giriş çıkış kayıt bilgileri, kamera kayıtları</w:t>
      </w:r>
      <w:r w:rsidRPr="00D62F23">
        <w:rPr>
          <w:sz w:val="24"/>
          <w:szCs w:val="24"/>
        </w:rPr>
        <w:t xml:space="preserve"> </w:t>
      </w:r>
    </w:p>
    <w:p w14:paraId="5577FF30" w14:textId="0F775E52" w:rsidR="001123F5" w:rsidRPr="005C63F9" w:rsidRDefault="001123F5" w:rsidP="00004C01">
      <w:pPr>
        <w:pStyle w:val="ListParagraph"/>
        <w:numPr>
          <w:ilvl w:val="0"/>
          <w:numId w:val="5"/>
        </w:numPr>
        <w:spacing w:after="120" w:line="240" w:lineRule="auto"/>
        <w:jc w:val="both"/>
        <w:rPr>
          <w:rStyle w:val="apple-converted-space"/>
          <w:b/>
        </w:rPr>
      </w:pPr>
      <w:r w:rsidRPr="005C63F9">
        <w:rPr>
          <w:b/>
          <w:bCs/>
          <w:color w:val="000000"/>
        </w:rPr>
        <w:t>K</w:t>
      </w:r>
      <w:r w:rsidRPr="005C63F9">
        <w:rPr>
          <w:rFonts w:cs="Calibri"/>
          <w:b/>
          <w:bCs/>
          <w:color w:val="000000"/>
        </w:rPr>
        <w:t>İ</w:t>
      </w:r>
      <w:r w:rsidRPr="005C63F9">
        <w:rPr>
          <w:rFonts w:cs="Gill Sans MT"/>
          <w:b/>
          <w:bCs/>
          <w:color w:val="000000"/>
        </w:rPr>
        <w:t>Ş</w:t>
      </w:r>
      <w:r w:rsidRPr="005C63F9">
        <w:rPr>
          <w:rFonts w:cs="Calibri"/>
          <w:b/>
          <w:bCs/>
          <w:color w:val="000000"/>
        </w:rPr>
        <w:t>İ</w:t>
      </w:r>
      <w:r w:rsidRPr="005C63F9">
        <w:rPr>
          <w:b/>
          <w:bCs/>
          <w:color w:val="000000"/>
        </w:rPr>
        <w:t>SEL VER</w:t>
      </w:r>
      <w:r w:rsidRPr="005C63F9">
        <w:rPr>
          <w:rFonts w:cs="Calibri"/>
          <w:b/>
          <w:bCs/>
          <w:color w:val="000000"/>
        </w:rPr>
        <w:t>İ</w:t>
      </w:r>
      <w:r w:rsidRPr="005C63F9">
        <w:rPr>
          <w:b/>
          <w:bCs/>
          <w:color w:val="000000"/>
        </w:rPr>
        <w:t>LER</w:t>
      </w:r>
      <w:r w:rsidRPr="005C63F9">
        <w:rPr>
          <w:rFonts w:cs="Calibri"/>
          <w:b/>
          <w:bCs/>
          <w:color w:val="000000"/>
        </w:rPr>
        <w:t>İ</w:t>
      </w:r>
      <w:r w:rsidRPr="005C63F9">
        <w:rPr>
          <w:b/>
          <w:bCs/>
          <w:color w:val="000000"/>
        </w:rPr>
        <w:t>N KORUNMASI</w:t>
      </w:r>
      <w:r w:rsidRPr="005C63F9">
        <w:rPr>
          <w:rStyle w:val="apple-converted-space"/>
          <w:b/>
          <w:bCs/>
          <w:color w:val="000000"/>
        </w:rPr>
        <w:t> </w:t>
      </w:r>
    </w:p>
    <w:p w14:paraId="7785A62E" w14:textId="36F35300" w:rsidR="001123F5" w:rsidRPr="005C63F9" w:rsidRDefault="001123F5" w:rsidP="00004C01">
      <w:pPr>
        <w:spacing w:after="120" w:line="240" w:lineRule="auto"/>
        <w:ind w:right="-284"/>
        <w:jc w:val="both"/>
      </w:pPr>
      <w:r w:rsidRPr="005C63F9">
        <w:rPr>
          <w:color w:val="000000"/>
        </w:rPr>
        <w:t xml:space="preserve">KVKK uyarınca, </w:t>
      </w:r>
      <w:r w:rsidR="00F56717">
        <w:rPr>
          <w:color w:val="000000"/>
        </w:rPr>
        <w:t xml:space="preserve">ÜNLÜ </w:t>
      </w:r>
      <w:r w:rsidR="006C5E32">
        <w:rPr>
          <w:color w:val="000000"/>
        </w:rPr>
        <w:t>Portföy</w:t>
      </w:r>
      <w:r w:rsidRPr="005C63F9">
        <w:rPr>
          <w:color w:val="000000"/>
        </w:rPr>
        <w:t xml:space="preserve"> olarak, veri sorumlusu sıfatıyla, kişisel verilerinizi aşa</w:t>
      </w:r>
      <w:r w:rsidRPr="005C63F9">
        <w:rPr>
          <w:rFonts w:cs="Calibri"/>
          <w:color w:val="000000"/>
        </w:rPr>
        <w:t>ğ</w:t>
      </w:r>
      <w:r w:rsidRPr="005C63F9">
        <w:rPr>
          <w:rFonts w:cs="Gill Sans MT"/>
          <w:color w:val="000000"/>
        </w:rPr>
        <w:t>ı</w:t>
      </w:r>
      <w:r w:rsidRPr="005C63F9">
        <w:rPr>
          <w:color w:val="000000"/>
        </w:rPr>
        <w:t>da açıklandı</w:t>
      </w:r>
      <w:r w:rsidRPr="005C63F9">
        <w:rPr>
          <w:rFonts w:cs="Calibri"/>
          <w:color w:val="000000"/>
        </w:rPr>
        <w:t>ğ</w:t>
      </w:r>
      <w:r w:rsidRPr="005C63F9">
        <w:rPr>
          <w:rFonts w:cs="Gill Sans MT"/>
          <w:color w:val="000000"/>
        </w:rPr>
        <w:t>ı</w:t>
      </w:r>
      <w:r w:rsidRPr="005C63F9">
        <w:rPr>
          <w:color w:val="000000"/>
        </w:rPr>
        <w:t xml:space="preserve"> çerçevede toplayacak, kaydedecek, saklayacak, güncelleyecek, mevzuatın izin verdi</w:t>
      </w:r>
      <w:r w:rsidRPr="005C63F9">
        <w:rPr>
          <w:rFonts w:cs="Calibri"/>
          <w:color w:val="000000"/>
        </w:rPr>
        <w:t>ğ</w:t>
      </w:r>
      <w:r w:rsidRPr="005C63F9">
        <w:rPr>
          <w:color w:val="000000"/>
        </w:rPr>
        <w:t>i durumlarda üçüncü kişilere açıklayacak, aktaracak, sınıflandıracak, kullanacak ve KVKK’ya uygun olarak işleyeceğiz.</w:t>
      </w:r>
      <w:r w:rsidRPr="005C63F9">
        <w:t> </w:t>
      </w:r>
    </w:p>
    <w:p w14:paraId="6689B35B" w14:textId="774B2A57" w:rsidR="00D76654" w:rsidRPr="00D76654" w:rsidRDefault="00D76654" w:rsidP="00004C01">
      <w:pPr>
        <w:pStyle w:val="ListParagraph"/>
        <w:numPr>
          <w:ilvl w:val="0"/>
          <w:numId w:val="5"/>
        </w:numPr>
        <w:spacing w:after="120" w:line="240" w:lineRule="auto"/>
        <w:jc w:val="both"/>
        <w:rPr>
          <w:b/>
          <w:bCs/>
          <w:color w:val="000000"/>
        </w:rPr>
      </w:pPr>
      <w:r w:rsidRPr="00D76654">
        <w:rPr>
          <w:b/>
          <w:color w:val="000000"/>
        </w:rPr>
        <w:t xml:space="preserve">KİŞİSEL VERİLERİN </w:t>
      </w:r>
      <w:r w:rsidR="00D62F23">
        <w:rPr>
          <w:b/>
          <w:color w:val="000000"/>
        </w:rPr>
        <w:t>TOPLANMA</w:t>
      </w:r>
      <w:r w:rsidRPr="00D76654">
        <w:rPr>
          <w:b/>
          <w:color w:val="000000"/>
        </w:rPr>
        <w:t xml:space="preserve"> YÖNTEMLERİ VE HUKUKİ SEBEPLERİ </w:t>
      </w:r>
    </w:p>
    <w:p w14:paraId="6511F2A5" w14:textId="0C9CE0D0" w:rsidR="00A17294" w:rsidRDefault="00A17294" w:rsidP="00004C01">
      <w:pPr>
        <w:spacing w:after="120" w:line="240" w:lineRule="auto"/>
        <w:ind w:right="278"/>
        <w:jc w:val="both"/>
        <w:rPr>
          <w:rFonts w:ascii="Calibri" w:eastAsia="Calibri" w:hAnsi="Calibri" w:cs="Calibri"/>
        </w:rPr>
      </w:pPr>
      <w:r w:rsidRPr="00E8145C">
        <w:rPr>
          <w:rFonts w:ascii="Calibri" w:eastAsia="Calibri" w:hAnsi="Calibri" w:cs="Calibri"/>
        </w:rPr>
        <w:t xml:space="preserve">Kişisel verileriniz, </w:t>
      </w:r>
      <w:r>
        <w:rPr>
          <w:rFonts w:ascii="Calibri" w:eastAsia="Calibri" w:hAnsi="Calibri" w:cs="Calibri"/>
        </w:rPr>
        <w:t>ÜNLÜ Portföy ile</w:t>
      </w:r>
      <w:r w:rsidRPr="00E8145C">
        <w:rPr>
          <w:rFonts w:ascii="Calibri" w:eastAsia="Calibri" w:hAnsi="Calibri" w:cs="Calibri"/>
        </w:rPr>
        <w:t xml:space="preserve"> hukuki ilişkinizin kurulması esnasında ve söz konusu ilişkinin devamı süresince sizlerden, üçüncü kişilerden ve yasal mercilerden olmak kaydıyla internet sitesi, muhtelif sözleşmeler, elektronik posta, başvuru formları gibi araçlar üzerinden, Şirketimiz ile yapılan yazılı veya sözlü iletişim kanalları aracılığıyla sözlü, yazılı veya elektronik ortamda toplanmaktadır. Bu doğrultuda toplanan kişisel verileriniz KVKK’nın 5</w:t>
      </w:r>
      <w:r w:rsidR="00AE6D8A">
        <w:rPr>
          <w:rFonts w:ascii="Calibri" w:eastAsia="Calibri" w:hAnsi="Calibri" w:cs="Calibri"/>
        </w:rPr>
        <w:t>.</w:t>
      </w:r>
      <w:r w:rsidRPr="00E8145C">
        <w:rPr>
          <w:rFonts w:ascii="Calibri" w:eastAsia="Calibri" w:hAnsi="Calibri" w:cs="Calibri"/>
        </w:rPr>
        <w:t xml:space="preserve"> ve 8. maddelerinde belirtilen ve aşağıda yer verilen hukuka uygunluk sebeplerine dayanılarak işlenmektedir.</w:t>
      </w:r>
    </w:p>
    <w:p w14:paraId="7C969574" w14:textId="77777777" w:rsidR="00A17294" w:rsidRDefault="00A17294" w:rsidP="00004C01">
      <w:pPr>
        <w:pStyle w:val="ListParagraph"/>
        <w:numPr>
          <w:ilvl w:val="0"/>
          <w:numId w:val="12"/>
        </w:numPr>
        <w:spacing w:after="120" w:line="240" w:lineRule="auto"/>
        <w:ind w:right="278"/>
        <w:rPr>
          <w:rFonts w:ascii="Calibri" w:eastAsia="Calibri" w:hAnsi="Calibri" w:cs="Calibri"/>
        </w:rPr>
      </w:pPr>
      <w:r w:rsidRPr="007A7C71">
        <w:rPr>
          <w:rFonts w:ascii="Calibri" w:eastAsia="Calibri" w:hAnsi="Calibri" w:cs="Calibri"/>
        </w:rPr>
        <w:t xml:space="preserve">Açık rızanızın bulunması, </w:t>
      </w:r>
    </w:p>
    <w:p w14:paraId="37F08A76" w14:textId="77777777" w:rsidR="00A17294" w:rsidRDefault="00A17294" w:rsidP="00004C01">
      <w:pPr>
        <w:pStyle w:val="ListParagraph"/>
        <w:numPr>
          <w:ilvl w:val="0"/>
          <w:numId w:val="12"/>
        </w:numPr>
        <w:spacing w:after="120" w:line="240" w:lineRule="auto"/>
        <w:ind w:right="280"/>
        <w:rPr>
          <w:rFonts w:ascii="Calibri" w:eastAsia="Calibri" w:hAnsi="Calibri" w:cs="Calibri"/>
        </w:rPr>
      </w:pPr>
      <w:r w:rsidRPr="007A7C71">
        <w:rPr>
          <w:rFonts w:ascii="Calibri" w:eastAsia="Calibri" w:hAnsi="Calibri" w:cs="Calibri"/>
        </w:rPr>
        <w:t xml:space="preserve">Sermaye Piyasası Kanunu, Gelir Vergisi Kanunu, Türk Ticaret Kanunu olmak üzere Şirketimizin tabi olduğu mevzuatta açıkça öngörülmüş olması, </w:t>
      </w:r>
    </w:p>
    <w:p w14:paraId="21FCAC82" w14:textId="77777777" w:rsidR="00A17294" w:rsidRDefault="00A17294" w:rsidP="00004C01">
      <w:pPr>
        <w:pStyle w:val="ListParagraph"/>
        <w:numPr>
          <w:ilvl w:val="0"/>
          <w:numId w:val="12"/>
        </w:numPr>
        <w:spacing w:after="120" w:line="240" w:lineRule="auto"/>
        <w:ind w:right="280"/>
        <w:rPr>
          <w:rFonts w:ascii="Calibri" w:eastAsia="Calibri" w:hAnsi="Calibri" w:cs="Calibri"/>
        </w:rPr>
      </w:pPr>
      <w:r w:rsidRPr="007A7C71">
        <w:rPr>
          <w:rFonts w:ascii="Calibri" w:eastAsia="Calibri" w:hAnsi="Calibri" w:cs="Calibri"/>
        </w:rPr>
        <w:t>Bir sözleşmenin kurulması veya ifasıyla doğrudan doğruya ilgili olması kaydıyla, sözleşmenin taraflarına ait kişisel verilerin işlenmesinin gerekli olması, talep edilen ürün ve hizmetleri sunabilmek ve akdettiğiniz sözleşmelerinin gereğinin yerine getirilmesi,</w:t>
      </w:r>
    </w:p>
    <w:p w14:paraId="7572B052" w14:textId="77777777" w:rsidR="00A17294" w:rsidRDefault="00A17294" w:rsidP="00004C01">
      <w:pPr>
        <w:pStyle w:val="ListParagraph"/>
        <w:numPr>
          <w:ilvl w:val="0"/>
          <w:numId w:val="12"/>
        </w:numPr>
        <w:spacing w:after="120" w:line="240" w:lineRule="auto"/>
        <w:ind w:right="280"/>
        <w:rPr>
          <w:rFonts w:ascii="Calibri" w:eastAsia="Calibri" w:hAnsi="Calibri" w:cs="Calibri"/>
        </w:rPr>
      </w:pPr>
      <w:r w:rsidRPr="007A7C71">
        <w:rPr>
          <w:rFonts w:ascii="Calibri" w:eastAsia="Calibri" w:hAnsi="Calibri" w:cs="Calibri"/>
        </w:rPr>
        <w:t>Hukuki yükümlülüğün yerine getirebilmesi için zorunlu olması,</w:t>
      </w:r>
    </w:p>
    <w:p w14:paraId="4BE3235D" w14:textId="77777777" w:rsidR="00A17294" w:rsidRDefault="00A17294" w:rsidP="00004C01">
      <w:pPr>
        <w:pStyle w:val="ListParagraph"/>
        <w:numPr>
          <w:ilvl w:val="0"/>
          <w:numId w:val="12"/>
        </w:numPr>
        <w:spacing w:after="120" w:line="240" w:lineRule="auto"/>
        <w:ind w:right="280"/>
        <w:rPr>
          <w:rFonts w:ascii="Calibri" w:eastAsia="Calibri" w:hAnsi="Calibri" w:cs="Calibri"/>
        </w:rPr>
      </w:pPr>
      <w:r w:rsidRPr="007A7C71">
        <w:rPr>
          <w:rFonts w:ascii="Calibri" w:eastAsia="Calibri" w:hAnsi="Calibri" w:cs="Calibri"/>
        </w:rPr>
        <w:t xml:space="preserve">İlgili kişinin kendisi tarafından alenileştirilmiş olması, </w:t>
      </w:r>
    </w:p>
    <w:p w14:paraId="63D07E13" w14:textId="77777777" w:rsidR="00A17294" w:rsidRDefault="00A17294" w:rsidP="00004C01">
      <w:pPr>
        <w:pStyle w:val="ListParagraph"/>
        <w:numPr>
          <w:ilvl w:val="0"/>
          <w:numId w:val="12"/>
        </w:numPr>
        <w:spacing w:after="120" w:line="240" w:lineRule="auto"/>
        <w:ind w:right="280"/>
        <w:rPr>
          <w:rFonts w:ascii="Calibri" w:eastAsia="Calibri" w:hAnsi="Calibri" w:cs="Calibri"/>
        </w:rPr>
      </w:pPr>
      <w:r w:rsidRPr="007A7C71">
        <w:rPr>
          <w:rFonts w:ascii="Calibri" w:eastAsia="Calibri" w:hAnsi="Calibri" w:cs="Calibri"/>
        </w:rPr>
        <w:t xml:space="preserve">Bir hakkın tesisi, kullanılması veya korunması için veri işlemenin zorunlu olması, </w:t>
      </w:r>
    </w:p>
    <w:p w14:paraId="0D926D23" w14:textId="6C141013" w:rsidR="00004C01" w:rsidRPr="00004C01" w:rsidRDefault="00A17294" w:rsidP="00004C01">
      <w:pPr>
        <w:pStyle w:val="ListParagraph"/>
        <w:numPr>
          <w:ilvl w:val="0"/>
          <w:numId w:val="12"/>
        </w:numPr>
        <w:spacing w:after="120" w:line="240" w:lineRule="auto"/>
        <w:ind w:right="280"/>
        <w:rPr>
          <w:rFonts w:ascii="Calibri" w:eastAsia="Calibri" w:hAnsi="Calibri" w:cs="Calibri"/>
        </w:rPr>
      </w:pPr>
      <w:r w:rsidRPr="007A7C71">
        <w:rPr>
          <w:rFonts w:ascii="Calibri" w:eastAsia="Calibri" w:hAnsi="Calibri" w:cs="Calibri"/>
        </w:rPr>
        <w:t xml:space="preserve">İlgili kişinin temel hak ve özgürlüklerine zarar vermemek kaydıyla, veri sorumlusunun meşru menfaatleri için veri işlenmesinin zorunlu olması. </w:t>
      </w:r>
    </w:p>
    <w:p w14:paraId="64D00B9B" w14:textId="77777777" w:rsidR="00004C01" w:rsidRDefault="00004C01">
      <w:pPr>
        <w:rPr>
          <w:b/>
          <w:bCs/>
          <w:color w:val="000000"/>
        </w:rPr>
      </w:pPr>
      <w:r>
        <w:rPr>
          <w:b/>
          <w:bCs/>
          <w:color w:val="000000"/>
        </w:rPr>
        <w:br w:type="page"/>
      </w:r>
    </w:p>
    <w:p w14:paraId="5F71E2EB" w14:textId="77777777" w:rsidR="00004C01" w:rsidRPr="00004C01" w:rsidRDefault="00004C01" w:rsidP="00004C01">
      <w:pPr>
        <w:pStyle w:val="ListParagraph"/>
        <w:spacing w:after="120" w:line="240" w:lineRule="auto"/>
        <w:jc w:val="both"/>
      </w:pPr>
      <w:bookmarkStart w:id="0" w:name="_GoBack"/>
      <w:bookmarkEnd w:id="0"/>
    </w:p>
    <w:p w14:paraId="494F3FA8" w14:textId="2F22A71D" w:rsidR="00271682" w:rsidRPr="005C63F9" w:rsidRDefault="00271682" w:rsidP="00004C01">
      <w:pPr>
        <w:pStyle w:val="ListParagraph"/>
        <w:numPr>
          <w:ilvl w:val="0"/>
          <w:numId w:val="5"/>
        </w:numPr>
        <w:spacing w:after="120" w:line="240" w:lineRule="auto"/>
        <w:jc w:val="both"/>
        <w:rPr>
          <w:rStyle w:val="apple-converted-space"/>
        </w:rPr>
      </w:pPr>
      <w:r w:rsidRPr="005C63F9">
        <w:rPr>
          <w:b/>
          <w:bCs/>
          <w:color w:val="000000"/>
        </w:rPr>
        <w:t>K</w:t>
      </w:r>
      <w:r w:rsidRPr="005C63F9">
        <w:rPr>
          <w:rFonts w:cs="Calibri"/>
          <w:b/>
          <w:bCs/>
          <w:color w:val="000000"/>
        </w:rPr>
        <w:t>İ</w:t>
      </w:r>
      <w:r w:rsidRPr="005C63F9">
        <w:rPr>
          <w:rFonts w:cs="Gill Sans MT"/>
          <w:b/>
          <w:bCs/>
          <w:color w:val="000000"/>
        </w:rPr>
        <w:t>Ş</w:t>
      </w:r>
      <w:r w:rsidRPr="005C63F9">
        <w:rPr>
          <w:rFonts w:cs="Calibri"/>
          <w:b/>
          <w:bCs/>
          <w:color w:val="000000"/>
        </w:rPr>
        <w:t>İ</w:t>
      </w:r>
      <w:r w:rsidRPr="005C63F9">
        <w:rPr>
          <w:b/>
          <w:bCs/>
          <w:color w:val="000000"/>
        </w:rPr>
        <w:t>SEL VER</w:t>
      </w:r>
      <w:r w:rsidRPr="005C63F9">
        <w:rPr>
          <w:rFonts w:cs="Calibri"/>
          <w:b/>
          <w:bCs/>
          <w:color w:val="000000"/>
        </w:rPr>
        <w:t>İ</w:t>
      </w:r>
      <w:r w:rsidRPr="005C63F9">
        <w:rPr>
          <w:b/>
          <w:bCs/>
          <w:color w:val="000000"/>
        </w:rPr>
        <w:t>LER</w:t>
      </w:r>
      <w:r w:rsidRPr="005C63F9">
        <w:rPr>
          <w:rFonts w:cs="Calibri"/>
          <w:b/>
          <w:bCs/>
          <w:color w:val="000000"/>
        </w:rPr>
        <w:t>İ</w:t>
      </w:r>
      <w:r w:rsidRPr="005C63F9">
        <w:rPr>
          <w:b/>
          <w:bCs/>
          <w:color w:val="000000"/>
        </w:rPr>
        <w:t>N</w:t>
      </w:r>
      <w:r>
        <w:rPr>
          <w:b/>
          <w:bCs/>
          <w:color w:val="000000"/>
        </w:rPr>
        <w:t>İZİN</w:t>
      </w:r>
      <w:r w:rsidRPr="005C63F9">
        <w:rPr>
          <w:b/>
          <w:bCs/>
          <w:color w:val="000000"/>
        </w:rPr>
        <w:t xml:space="preserve"> </w:t>
      </w:r>
      <w:r w:rsidRPr="005C63F9">
        <w:rPr>
          <w:rFonts w:cs="Calibri"/>
          <w:b/>
          <w:bCs/>
          <w:color w:val="000000"/>
        </w:rPr>
        <w:t>İ</w:t>
      </w:r>
      <w:r w:rsidRPr="005C63F9">
        <w:rPr>
          <w:rFonts w:cs="Gill Sans MT"/>
          <w:b/>
          <w:bCs/>
          <w:color w:val="000000"/>
        </w:rPr>
        <w:t>Ş</w:t>
      </w:r>
      <w:r w:rsidRPr="005C63F9">
        <w:rPr>
          <w:b/>
          <w:bCs/>
          <w:color w:val="000000"/>
        </w:rPr>
        <w:t>LENME AMA</w:t>
      </w:r>
      <w:r w:rsidRPr="005C63F9">
        <w:rPr>
          <w:rFonts w:cs="Gill Sans MT"/>
          <w:b/>
          <w:bCs/>
          <w:color w:val="000000"/>
        </w:rPr>
        <w:t>Ç</w:t>
      </w:r>
      <w:r w:rsidRPr="005C63F9">
        <w:rPr>
          <w:b/>
          <w:bCs/>
          <w:color w:val="000000"/>
        </w:rPr>
        <w:t xml:space="preserve">LARI </w:t>
      </w:r>
      <w:r w:rsidRPr="005C63F9">
        <w:rPr>
          <w:rStyle w:val="apple-converted-space"/>
          <w:color w:val="000000"/>
        </w:rPr>
        <w:t> </w:t>
      </w:r>
    </w:p>
    <w:p w14:paraId="69E5D679" w14:textId="48EFDB8F" w:rsidR="002D7D92" w:rsidRDefault="00271682" w:rsidP="00004C01">
      <w:pPr>
        <w:pStyle w:val="NormalWeb"/>
        <w:shd w:val="clear" w:color="auto" w:fill="FFFFFF"/>
        <w:spacing w:before="0" w:beforeAutospacing="0" w:after="120" w:afterAutospacing="0"/>
        <w:jc w:val="both"/>
        <w:textAlignment w:val="baseline"/>
        <w:rPr>
          <w:rFonts w:asciiTheme="minorHAnsi" w:eastAsiaTheme="minorHAnsi" w:hAnsiTheme="minorHAnsi" w:cstheme="minorBidi"/>
          <w:bCs/>
          <w:color w:val="000000"/>
          <w:sz w:val="22"/>
          <w:szCs w:val="22"/>
          <w:lang w:eastAsia="en-US"/>
        </w:rPr>
      </w:pPr>
      <w:r w:rsidRPr="002E5485">
        <w:rPr>
          <w:rFonts w:asciiTheme="minorHAnsi" w:eastAsiaTheme="minorHAnsi" w:hAnsiTheme="minorHAnsi" w:cstheme="minorBidi"/>
          <w:bCs/>
          <w:color w:val="000000"/>
          <w:sz w:val="22"/>
          <w:szCs w:val="22"/>
          <w:lang w:eastAsia="en-US"/>
        </w:rPr>
        <w:t xml:space="preserve">Kişisel verileriniz yalnızca Kanun’un 5’inci </w:t>
      </w:r>
      <w:r w:rsidR="0024419D">
        <w:rPr>
          <w:rFonts w:asciiTheme="minorHAnsi" w:eastAsiaTheme="minorHAnsi" w:hAnsiTheme="minorHAnsi" w:cstheme="minorBidi"/>
          <w:bCs/>
          <w:color w:val="000000"/>
          <w:sz w:val="22"/>
          <w:szCs w:val="22"/>
          <w:lang w:eastAsia="en-US"/>
        </w:rPr>
        <w:t>maddesinde</w:t>
      </w:r>
      <w:r w:rsidRPr="002E5485">
        <w:rPr>
          <w:rFonts w:asciiTheme="minorHAnsi" w:eastAsiaTheme="minorHAnsi" w:hAnsiTheme="minorHAnsi" w:cstheme="minorBidi"/>
          <w:bCs/>
          <w:color w:val="000000"/>
          <w:sz w:val="22"/>
          <w:szCs w:val="22"/>
          <w:lang w:eastAsia="en-US"/>
        </w:rPr>
        <w:t xml:space="preserve"> belirtilen kişisel veri işleme şartları çerçevesinde</w:t>
      </w:r>
      <w:r w:rsidR="00A17294">
        <w:rPr>
          <w:rFonts w:asciiTheme="minorHAnsi" w:eastAsiaTheme="minorHAnsi" w:hAnsiTheme="minorHAnsi" w:cstheme="minorBidi"/>
          <w:bCs/>
          <w:color w:val="000000"/>
          <w:sz w:val="22"/>
          <w:szCs w:val="22"/>
          <w:lang w:eastAsia="en-US"/>
        </w:rPr>
        <w:t xml:space="preserve">, </w:t>
      </w:r>
      <w:r w:rsidRPr="002E5485">
        <w:rPr>
          <w:rFonts w:asciiTheme="minorHAnsi" w:eastAsiaTheme="minorHAnsi" w:hAnsiTheme="minorHAnsi" w:cstheme="minorBidi"/>
          <w:bCs/>
          <w:color w:val="000000"/>
          <w:sz w:val="22"/>
          <w:szCs w:val="22"/>
          <w:lang w:eastAsia="en-US"/>
        </w:rPr>
        <w:t xml:space="preserve"> </w:t>
      </w:r>
      <w:r w:rsidR="00A17294" w:rsidRPr="00A17294">
        <w:rPr>
          <w:rFonts w:ascii="Calibri" w:eastAsia="Calibri" w:hAnsi="Calibri" w:cs="Calibri"/>
          <w:sz w:val="22"/>
          <w:szCs w:val="22"/>
        </w:rPr>
        <w:t>acil durum yönetimi süreçlerinin yürütülmesi, bilgi güvenliği süreçlerinin yürütülmesi, faaliyetlerin mevzuata uygun yürütülmesi, finans ve muhasebe işlerinin yürütülmesi, fiziksel mekan güvenliğinin temini, iletişim faaliyetlerinin yürütülmesi, müşteri ilişkileri yönetimi süreçlerinin yürütülmesi, organizasyon ve etkinlik yönetimi, iş sürekliliğinin sağlanması faaliyetlerinin yürütülmesi, hukuk işlerinin takibi ve yürütülmesi, mal / hizmet satın alım süreçlerinin yürütülmesi, iş faaliyetlerinin yürütülmesi / denetimi, faaliyetlerin mevzuata uygun yürütülmesi ile</w:t>
      </w:r>
      <w:r w:rsidR="00A17294">
        <w:rPr>
          <w:rFonts w:ascii="Calibri" w:eastAsia="Calibri" w:hAnsi="Calibri" w:cs="Calibri"/>
        </w:rPr>
        <w:t xml:space="preserve"> </w:t>
      </w:r>
      <w:r w:rsidRPr="002E5485">
        <w:rPr>
          <w:rFonts w:asciiTheme="minorHAnsi" w:eastAsiaTheme="minorHAnsi" w:hAnsiTheme="minorHAnsi" w:cstheme="minorBidi"/>
          <w:bCs/>
          <w:color w:val="000000"/>
          <w:sz w:val="22"/>
          <w:szCs w:val="22"/>
          <w:lang w:eastAsia="en-US"/>
        </w:rPr>
        <w:t>bağlantılı, sınırlı ve ölçülü şekilde işlenmektedir.</w:t>
      </w:r>
    </w:p>
    <w:p w14:paraId="18DFF98C" w14:textId="54960076" w:rsidR="00D76654" w:rsidRPr="00D76654" w:rsidRDefault="00D76654" w:rsidP="00004C01">
      <w:pPr>
        <w:pStyle w:val="NormalWeb"/>
        <w:numPr>
          <w:ilvl w:val="0"/>
          <w:numId w:val="5"/>
        </w:numPr>
        <w:shd w:val="clear" w:color="auto" w:fill="FFFFFF"/>
        <w:tabs>
          <w:tab w:val="left" w:pos="426"/>
        </w:tabs>
        <w:spacing w:before="0" w:beforeAutospacing="0" w:after="120" w:afterAutospacing="0"/>
        <w:jc w:val="both"/>
        <w:textAlignment w:val="baseline"/>
        <w:rPr>
          <w:rStyle w:val="Strong"/>
          <w:rFonts w:ascii="Calibri" w:hAnsi="Calibri" w:cs="Arial"/>
          <w:sz w:val="22"/>
          <w:szCs w:val="22"/>
          <w:bdr w:val="none" w:sz="0" w:space="0" w:color="auto" w:frame="1"/>
        </w:rPr>
      </w:pPr>
      <w:r w:rsidRPr="00D76654">
        <w:rPr>
          <w:rStyle w:val="Strong"/>
          <w:rFonts w:ascii="Calibri" w:hAnsi="Calibri" w:cs="Arial"/>
          <w:sz w:val="22"/>
          <w:szCs w:val="22"/>
          <w:bdr w:val="none" w:sz="0" w:space="0" w:color="auto" w:frame="1"/>
        </w:rPr>
        <w:t xml:space="preserve">KİŞİSEL VERİLERİNİZİN </w:t>
      </w:r>
      <w:r w:rsidR="007B5231">
        <w:rPr>
          <w:rStyle w:val="Strong"/>
          <w:rFonts w:ascii="Calibri" w:hAnsi="Calibri" w:cs="Arial"/>
          <w:sz w:val="22"/>
          <w:szCs w:val="22"/>
          <w:bdr w:val="none" w:sz="0" w:space="0" w:color="auto" w:frame="1"/>
        </w:rPr>
        <w:t>AKTAR</w:t>
      </w:r>
      <w:r w:rsidRPr="00D76654">
        <w:rPr>
          <w:rStyle w:val="Strong"/>
          <w:rFonts w:ascii="Calibri" w:hAnsi="Calibri" w:cs="Arial"/>
          <w:sz w:val="22"/>
          <w:szCs w:val="22"/>
          <w:bdr w:val="none" w:sz="0" w:space="0" w:color="auto" w:frame="1"/>
        </w:rPr>
        <w:t xml:space="preserve">ILABİLECEĞİ TARAFLAR VE </w:t>
      </w:r>
      <w:r w:rsidR="007B5231">
        <w:rPr>
          <w:rStyle w:val="Strong"/>
          <w:rFonts w:ascii="Calibri" w:hAnsi="Calibri" w:cs="Arial"/>
          <w:sz w:val="22"/>
          <w:szCs w:val="22"/>
          <w:bdr w:val="none" w:sz="0" w:space="0" w:color="auto" w:frame="1"/>
        </w:rPr>
        <w:t>AKTAR</w:t>
      </w:r>
      <w:r w:rsidRPr="00D76654">
        <w:rPr>
          <w:rStyle w:val="Strong"/>
          <w:rFonts w:ascii="Calibri" w:hAnsi="Calibri" w:cs="Arial"/>
          <w:sz w:val="22"/>
          <w:szCs w:val="22"/>
          <w:bdr w:val="none" w:sz="0" w:space="0" w:color="auto" w:frame="1"/>
        </w:rPr>
        <w:t>IM AMAÇLARI</w:t>
      </w:r>
    </w:p>
    <w:p w14:paraId="63752787" w14:textId="44C978B8" w:rsidR="00D76654" w:rsidRPr="00D76654" w:rsidRDefault="00D76654" w:rsidP="00004C01">
      <w:pPr>
        <w:shd w:val="clear" w:color="auto" w:fill="FFFFFF"/>
        <w:spacing w:after="120" w:line="240" w:lineRule="auto"/>
        <w:jc w:val="both"/>
        <w:rPr>
          <w:rFonts w:ascii="Calibri" w:hAnsi="Calibri" w:cs="Segoe UI"/>
          <w:lang w:eastAsia="tr-TR"/>
        </w:rPr>
      </w:pPr>
      <w:r w:rsidRPr="00D76654">
        <w:rPr>
          <w:rFonts w:ascii="Calibri" w:hAnsi="Calibri" w:cs="Segoe UI"/>
          <w:lang w:eastAsia="tr-TR"/>
        </w:rPr>
        <w:t xml:space="preserve">Kişisel verileriniz, ile sizleri ürün ve hizmetlerden faydalandırmak için iş birliği içinde olduğumuz taraflar dahil olmak üzere </w:t>
      </w:r>
      <w:r w:rsidR="00F56717">
        <w:rPr>
          <w:rFonts w:ascii="Calibri" w:hAnsi="Calibri" w:cs="Segoe UI"/>
          <w:lang w:eastAsia="tr-TR"/>
        </w:rPr>
        <w:t xml:space="preserve">ÜNLÜ </w:t>
      </w:r>
      <w:r w:rsidR="006C5E32">
        <w:rPr>
          <w:rFonts w:ascii="Calibri" w:hAnsi="Calibri" w:cs="Segoe UI"/>
          <w:lang w:eastAsia="tr-TR"/>
        </w:rPr>
        <w:t>Portföy</w:t>
      </w:r>
      <w:r w:rsidR="00ED1653">
        <w:rPr>
          <w:rFonts w:ascii="Calibri" w:hAnsi="Calibri" w:cs="Segoe UI"/>
          <w:lang w:eastAsia="tr-TR"/>
        </w:rPr>
        <w:t xml:space="preserve"> ile </w:t>
      </w:r>
      <w:r w:rsidRPr="00D76654">
        <w:rPr>
          <w:rFonts w:ascii="Calibri" w:hAnsi="Calibri" w:cs="Segoe UI"/>
          <w:lang w:eastAsia="tr-TR"/>
        </w:rPr>
        <w:t xml:space="preserve">olan iş ilişkinizin kurulması, yürütülmesi ve sona erdirilmesi hususlarında </w:t>
      </w:r>
      <w:r w:rsidR="00F56717">
        <w:rPr>
          <w:rFonts w:ascii="Calibri" w:hAnsi="Calibri" w:cs="Segoe UI"/>
          <w:lang w:eastAsia="tr-TR"/>
        </w:rPr>
        <w:t xml:space="preserve">ÜNLÜ </w:t>
      </w:r>
      <w:r w:rsidR="006C5E32">
        <w:rPr>
          <w:rFonts w:ascii="Calibri" w:hAnsi="Calibri" w:cs="Segoe UI"/>
          <w:lang w:eastAsia="tr-TR"/>
        </w:rPr>
        <w:t>Portföy’e</w:t>
      </w:r>
      <w:r w:rsidR="00ED1653">
        <w:rPr>
          <w:rFonts w:ascii="Calibri" w:hAnsi="Calibri" w:cs="Segoe UI"/>
          <w:lang w:eastAsia="tr-TR"/>
        </w:rPr>
        <w:t xml:space="preserve"> </w:t>
      </w:r>
      <w:r w:rsidRPr="00D76654">
        <w:rPr>
          <w:rFonts w:ascii="Calibri" w:hAnsi="Calibri" w:cs="Segoe UI"/>
          <w:lang w:eastAsia="tr-TR"/>
        </w:rPr>
        <w:t xml:space="preserve">veya </w:t>
      </w:r>
      <w:r w:rsidR="00F56717">
        <w:rPr>
          <w:rFonts w:ascii="Calibri" w:hAnsi="Calibri" w:cs="Segoe UI"/>
          <w:lang w:eastAsia="tr-TR"/>
        </w:rPr>
        <w:t xml:space="preserve">ÜNLÜ </w:t>
      </w:r>
      <w:r w:rsidR="006C5E32">
        <w:rPr>
          <w:rFonts w:ascii="Calibri" w:hAnsi="Calibri" w:cs="Segoe UI"/>
          <w:lang w:eastAsia="tr-TR"/>
        </w:rPr>
        <w:t>Portföy</w:t>
      </w:r>
      <w:r w:rsidR="002D7D92">
        <w:rPr>
          <w:rFonts w:ascii="Calibri" w:hAnsi="Calibri" w:cs="Segoe UI"/>
          <w:lang w:eastAsia="tr-TR"/>
        </w:rPr>
        <w:t xml:space="preserve"> </w:t>
      </w:r>
      <w:r w:rsidRPr="00D76654">
        <w:rPr>
          <w:rFonts w:ascii="Calibri" w:hAnsi="Calibri" w:cs="Segoe UI"/>
          <w:lang w:eastAsia="tr-TR"/>
        </w:rPr>
        <w:t>adına ürün veya hizmet sağlayan taraflar</w:t>
      </w:r>
      <w:r w:rsidR="007B5231">
        <w:rPr>
          <w:rFonts w:ascii="Calibri" w:hAnsi="Calibri" w:cs="Segoe UI"/>
          <w:lang w:eastAsia="tr-TR"/>
        </w:rPr>
        <w:t xml:space="preserve"> / teadrikçiler, topluluk şirketleri</w:t>
      </w:r>
      <w:r w:rsidRPr="00D76654">
        <w:rPr>
          <w:rFonts w:ascii="Calibri" w:hAnsi="Calibri" w:cs="Segoe UI"/>
          <w:lang w:eastAsia="tr-TR"/>
        </w:rPr>
        <w:t xml:space="preserve"> ve iş ortaklarımız ile paylaşılabilecektir. Kişisel verileriniz ayrıca, kanunen yetkili kamu kurumları ve özel kişilerle de yetkileri kapsamında paylaşılabilecektir. </w:t>
      </w:r>
      <w:r w:rsidR="00F56717">
        <w:rPr>
          <w:rFonts w:ascii="Calibri" w:hAnsi="Calibri" w:cs="Segoe UI"/>
          <w:lang w:eastAsia="tr-TR"/>
        </w:rPr>
        <w:t>ÜNLÜ &amp; Co</w:t>
      </w:r>
      <w:r w:rsidRPr="00D76654">
        <w:rPr>
          <w:rFonts w:ascii="Calibri" w:hAnsi="Calibri" w:cs="Segoe UI"/>
          <w:lang w:eastAsia="tr-TR"/>
        </w:rPr>
        <w:t xml:space="preserve">, kişisel verilerinizin paylaşıldığı durumlarda verilerin paylaşıldığı tarafın, işbu aydınlatma metninde yer alan beyanlara ve mevzuatta yer alan hükümlere uygun şekilde ve Kanun’un 8’inci </w:t>
      </w:r>
      <w:r w:rsidR="0024419D">
        <w:rPr>
          <w:rFonts w:ascii="Calibri" w:hAnsi="Calibri" w:cs="Segoe UI"/>
          <w:lang w:eastAsia="tr-TR"/>
        </w:rPr>
        <w:t>maddesinde</w:t>
      </w:r>
      <w:r w:rsidRPr="00D76654">
        <w:rPr>
          <w:rFonts w:ascii="Calibri" w:hAnsi="Calibri" w:cs="Segoe UI"/>
          <w:lang w:eastAsia="tr-TR"/>
        </w:rPr>
        <w:t xml:space="preserve"> belirtilen kişisel veri işleme şartları çerçevesinde işlenmesi ve aktarılması için gerekli önlemleri almaktadır.</w:t>
      </w:r>
    </w:p>
    <w:p w14:paraId="41602CD0" w14:textId="38005BF2" w:rsidR="001123F5" w:rsidRPr="005C63F9" w:rsidRDefault="001123F5" w:rsidP="00004C01">
      <w:pPr>
        <w:pStyle w:val="ListParagraph"/>
        <w:keepNext/>
        <w:numPr>
          <w:ilvl w:val="0"/>
          <w:numId w:val="5"/>
        </w:numPr>
        <w:spacing w:after="120" w:line="240" w:lineRule="auto"/>
        <w:jc w:val="both"/>
        <w:rPr>
          <w:rStyle w:val="apple-converted-space"/>
          <w:b/>
        </w:rPr>
      </w:pPr>
      <w:r w:rsidRPr="005C63F9">
        <w:rPr>
          <w:b/>
          <w:bCs/>
          <w:color w:val="000000"/>
        </w:rPr>
        <w:t>K</w:t>
      </w:r>
      <w:r w:rsidRPr="005C63F9">
        <w:rPr>
          <w:rFonts w:cs="Calibri"/>
          <w:b/>
          <w:bCs/>
          <w:color w:val="000000"/>
        </w:rPr>
        <w:t>İ</w:t>
      </w:r>
      <w:r w:rsidRPr="005C63F9">
        <w:rPr>
          <w:rFonts w:cs="Gill Sans MT"/>
          <w:b/>
          <w:bCs/>
          <w:color w:val="000000"/>
        </w:rPr>
        <w:t>Ş</w:t>
      </w:r>
      <w:r w:rsidRPr="005C63F9">
        <w:rPr>
          <w:rFonts w:cs="Calibri"/>
          <w:b/>
          <w:bCs/>
          <w:color w:val="000000"/>
        </w:rPr>
        <w:t>İ</w:t>
      </w:r>
      <w:r w:rsidRPr="005C63F9">
        <w:rPr>
          <w:b/>
          <w:bCs/>
          <w:color w:val="000000"/>
        </w:rPr>
        <w:t>SEL VER</w:t>
      </w:r>
      <w:r w:rsidRPr="005C63F9">
        <w:rPr>
          <w:rFonts w:cs="Calibri"/>
          <w:b/>
          <w:bCs/>
          <w:color w:val="000000"/>
        </w:rPr>
        <w:t>İ</w:t>
      </w:r>
      <w:r w:rsidRPr="005C63F9">
        <w:rPr>
          <w:b/>
          <w:bCs/>
          <w:color w:val="000000"/>
        </w:rPr>
        <w:t>LER</w:t>
      </w:r>
      <w:r w:rsidRPr="005C63F9">
        <w:rPr>
          <w:rFonts w:cs="Calibri"/>
          <w:b/>
          <w:bCs/>
          <w:color w:val="000000"/>
        </w:rPr>
        <w:t>İ</w:t>
      </w:r>
      <w:r w:rsidRPr="005C63F9">
        <w:rPr>
          <w:b/>
          <w:bCs/>
          <w:color w:val="000000"/>
        </w:rPr>
        <w:t>N TOPLANMA Y</w:t>
      </w:r>
      <w:r w:rsidRPr="005C63F9">
        <w:rPr>
          <w:rFonts w:cs="Gill Sans MT"/>
          <w:b/>
          <w:bCs/>
          <w:color w:val="000000"/>
        </w:rPr>
        <w:t>Ö</w:t>
      </w:r>
      <w:r w:rsidRPr="005C63F9">
        <w:rPr>
          <w:b/>
          <w:bCs/>
          <w:color w:val="000000"/>
        </w:rPr>
        <w:t>NTEM</w:t>
      </w:r>
      <w:r w:rsidRPr="005C63F9">
        <w:rPr>
          <w:rFonts w:cs="Calibri"/>
          <w:b/>
          <w:bCs/>
          <w:color w:val="000000"/>
        </w:rPr>
        <w:t>İ</w:t>
      </w:r>
      <w:r w:rsidRPr="005C63F9">
        <w:rPr>
          <w:rStyle w:val="apple-converted-space"/>
          <w:b/>
          <w:bCs/>
          <w:color w:val="000000"/>
        </w:rPr>
        <w:t> </w:t>
      </w:r>
    </w:p>
    <w:p w14:paraId="21A3FABC" w14:textId="0028F7E0" w:rsidR="001123F5" w:rsidRPr="005C63F9" w:rsidRDefault="001123F5" w:rsidP="00004C01">
      <w:pPr>
        <w:keepNext/>
        <w:spacing w:after="120" w:line="240" w:lineRule="auto"/>
        <w:ind w:right="-283"/>
        <w:jc w:val="both"/>
        <w:rPr>
          <w:rStyle w:val="apple-converted-space"/>
          <w:color w:val="000000"/>
        </w:rPr>
      </w:pPr>
      <w:r w:rsidRPr="005C63F9">
        <w:rPr>
          <w:color w:val="000000"/>
        </w:rPr>
        <w:t>Kişisel verileriniz genel müdürlü</w:t>
      </w:r>
      <w:r w:rsidR="003B5291" w:rsidRPr="005C63F9">
        <w:rPr>
          <w:color w:val="000000"/>
        </w:rPr>
        <w:t>ğü</w:t>
      </w:r>
      <w:r w:rsidRPr="005C63F9">
        <w:rPr>
          <w:color w:val="000000"/>
        </w:rPr>
        <w:t>müz ve ilgili birimlerimiz tarafından, internet</w:t>
      </w:r>
      <w:r w:rsidR="007B5231">
        <w:rPr>
          <w:color w:val="000000"/>
        </w:rPr>
        <w:t>, telefon, faks</w:t>
      </w:r>
      <w:r w:rsidRPr="005C63F9">
        <w:rPr>
          <w:color w:val="000000"/>
        </w:rPr>
        <w:t xml:space="preserve">  gibi kanallar aracılı</w:t>
      </w:r>
      <w:r w:rsidRPr="005C63F9">
        <w:rPr>
          <w:rFonts w:cs="Calibri"/>
          <w:color w:val="000000"/>
        </w:rPr>
        <w:t>ğ</w:t>
      </w:r>
      <w:r w:rsidRPr="005C63F9">
        <w:rPr>
          <w:rFonts w:cs="Gill Sans MT"/>
          <w:color w:val="000000"/>
        </w:rPr>
        <w:t>ı</w:t>
      </w:r>
      <w:r w:rsidRPr="005C63F9">
        <w:rPr>
          <w:color w:val="000000"/>
        </w:rPr>
        <w:t>yla s</w:t>
      </w:r>
      <w:r w:rsidRPr="005C63F9">
        <w:rPr>
          <w:rFonts w:cs="Gill Sans MT"/>
          <w:color w:val="000000"/>
        </w:rPr>
        <w:t>ö</w:t>
      </w:r>
      <w:r w:rsidRPr="005C63F9">
        <w:rPr>
          <w:color w:val="000000"/>
        </w:rPr>
        <w:t>zl</w:t>
      </w:r>
      <w:r w:rsidRPr="005C63F9">
        <w:rPr>
          <w:rFonts w:cs="Gill Sans MT"/>
          <w:color w:val="000000"/>
        </w:rPr>
        <w:t>ü</w:t>
      </w:r>
      <w:r w:rsidR="003B5291" w:rsidRPr="005C63F9">
        <w:rPr>
          <w:color w:val="000000"/>
        </w:rPr>
        <w:t>,</w:t>
      </w:r>
      <w:r w:rsidRPr="005C63F9">
        <w:rPr>
          <w:color w:val="000000"/>
        </w:rPr>
        <w:t xml:space="preserve"> yaz</w:t>
      </w:r>
      <w:r w:rsidRPr="005C63F9">
        <w:rPr>
          <w:rFonts w:cs="Gill Sans MT"/>
          <w:color w:val="000000"/>
        </w:rPr>
        <w:t>ı</w:t>
      </w:r>
      <w:r w:rsidRPr="005C63F9">
        <w:rPr>
          <w:color w:val="000000"/>
        </w:rPr>
        <w:t>l</w:t>
      </w:r>
      <w:r w:rsidRPr="005C63F9">
        <w:rPr>
          <w:rFonts w:cs="Gill Sans MT"/>
          <w:color w:val="000000"/>
        </w:rPr>
        <w:t>ı</w:t>
      </w:r>
      <w:r w:rsidRPr="005C63F9">
        <w:rPr>
          <w:color w:val="000000"/>
        </w:rPr>
        <w:t xml:space="preserve"> olarak veya elektronik ortamda toplanabilir.</w:t>
      </w:r>
    </w:p>
    <w:p w14:paraId="2AD6C99A" w14:textId="5C03C159" w:rsidR="001123F5" w:rsidRPr="008558FE" w:rsidRDefault="001123F5" w:rsidP="00004C01">
      <w:pPr>
        <w:pStyle w:val="ListParagraph"/>
        <w:numPr>
          <w:ilvl w:val="0"/>
          <w:numId w:val="5"/>
        </w:numPr>
        <w:spacing w:after="120" w:line="240" w:lineRule="auto"/>
        <w:jc w:val="both"/>
        <w:rPr>
          <w:b/>
          <w:bCs/>
        </w:rPr>
      </w:pPr>
      <w:r w:rsidRPr="005C63F9">
        <w:rPr>
          <w:b/>
          <w:bCs/>
          <w:color w:val="000000"/>
        </w:rPr>
        <w:t>KVKK’NIN 11. MADDES</w:t>
      </w:r>
      <w:r w:rsidRPr="005C63F9">
        <w:rPr>
          <w:rFonts w:cs="Calibri"/>
          <w:b/>
          <w:bCs/>
          <w:color w:val="000000"/>
        </w:rPr>
        <w:t>İ</w:t>
      </w:r>
      <w:r w:rsidRPr="005C63F9">
        <w:rPr>
          <w:b/>
          <w:bCs/>
          <w:color w:val="000000"/>
        </w:rPr>
        <w:t xml:space="preserve"> GERE</w:t>
      </w:r>
      <w:r w:rsidRPr="005C63F9">
        <w:rPr>
          <w:rFonts w:cs="Calibri"/>
          <w:b/>
          <w:bCs/>
          <w:color w:val="000000"/>
        </w:rPr>
        <w:t>Ğİ</w:t>
      </w:r>
      <w:r w:rsidRPr="005C63F9">
        <w:rPr>
          <w:b/>
          <w:bCs/>
          <w:color w:val="000000"/>
        </w:rPr>
        <w:t xml:space="preserve"> HAKLARINIZ</w:t>
      </w:r>
      <w:r w:rsidRPr="008558FE">
        <w:rPr>
          <w:b/>
          <w:bCs/>
        </w:rPr>
        <w:t> </w:t>
      </w:r>
      <w:r w:rsidR="008558FE" w:rsidRPr="008558FE">
        <w:rPr>
          <w:b/>
          <w:bCs/>
        </w:rPr>
        <w:t>VE BU HAKLARIN KULLANILMASI</w:t>
      </w:r>
    </w:p>
    <w:p w14:paraId="644E1BB9" w14:textId="2CCB95B7" w:rsidR="0035428B" w:rsidRPr="005C63F9" w:rsidRDefault="0035428B" w:rsidP="00004C01">
      <w:pPr>
        <w:keepNext/>
        <w:spacing w:after="120" w:line="240" w:lineRule="auto"/>
        <w:ind w:right="-283"/>
        <w:jc w:val="both"/>
        <w:rPr>
          <w:color w:val="000000"/>
        </w:rPr>
      </w:pPr>
      <w:bookmarkStart w:id="1" w:name="_Hlk480363916"/>
      <w:r w:rsidRPr="005C63F9">
        <w:rPr>
          <w:color w:val="000000"/>
        </w:rPr>
        <w:t xml:space="preserve">Veri sahibi olarak aşağıda belirtilen haklarınıza ilişkin taleplerinizi, </w:t>
      </w:r>
      <w:hyperlink r:id="rId8" w:history="1">
        <w:r w:rsidR="00F56717" w:rsidRPr="00961B26">
          <w:rPr>
            <w:rStyle w:val="Hyperlink"/>
          </w:rPr>
          <w:t>https://www.unluportfoy.com/</w:t>
        </w:r>
      </w:hyperlink>
      <w:r w:rsidR="00F56717">
        <w:rPr>
          <w:color w:val="000000"/>
        </w:rPr>
        <w:t xml:space="preserve"> </w:t>
      </w:r>
      <w:r w:rsidR="00FC18B6">
        <w:rPr>
          <w:color w:val="000000"/>
        </w:rPr>
        <w:t>a</w:t>
      </w:r>
      <w:r w:rsidRPr="005C63F9">
        <w:rPr>
          <w:color w:val="000000"/>
        </w:rPr>
        <w:t xml:space="preserve">dresinde yer </w:t>
      </w:r>
      <w:r w:rsidR="00F56717">
        <w:rPr>
          <w:b/>
          <w:color w:val="0070C0"/>
        </w:rPr>
        <w:t xml:space="preserve">ÜNLÜ Portföy Yönetimi </w:t>
      </w:r>
      <w:r w:rsidR="00D35DE6">
        <w:rPr>
          <w:b/>
          <w:color w:val="0070C0"/>
        </w:rPr>
        <w:t xml:space="preserve">A.Ş. </w:t>
      </w:r>
      <w:r w:rsidRPr="002E5485">
        <w:rPr>
          <w:b/>
          <w:color w:val="0070C0"/>
        </w:rPr>
        <w:t>Kişisel Verilerin Korunması ve İşlenmesi Politikası</w:t>
      </w:r>
      <w:r w:rsidRPr="005C63F9">
        <w:rPr>
          <w:color w:val="000000"/>
        </w:rPr>
        <w:t xml:space="preserve">’nda belirtilen yöntemlerle </w:t>
      </w:r>
      <w:r w:rsidR="00F56717">
        <w:rPr>
          <w:color w:val="000000"/>
        </w:rPr>
        <w:t xml:space="preserve">ÜNLÜ </w:t>
      </w:r>
      <w:r w:rsidR="006C5E32">
        <w:rPr>
          <w:color w:val="000000"/>
        </w:rPr>
        <w:t>Portföy’e</w:t>
      </w:r>
      <w:r w:rsidRPr="005C63F9">
        <w:rPr>
          <w:color w:val="000000"/>
        </w:rPr>
        <w:t xml:space="preserve"> iletmeniz durumunda talepleriniz mümkün olan en kısa sürede ve her halde 30 (otuz) gün içerisinde değerlendirilerek sonuçlandırılacaktır. </w:t>
      </w:r>
    </w:p>
    <w:p w14:paraId="238A6DE3" w14:textId="77777777" w:rsidR="0035428B" w:rsidRPr="005C63F9" w:rsidRDefault="0035428B" w:rsidP="00004C01">
      <w:pPr>
        <w:spacing w:after="120" w:line="240" w:lineRule="auto"/>
        <w:jc w:val="both"/>
      </w:pPr>
      <w:r w:rsidRPr="005C63F9">
        <w:t xml:space="preserve">Kanun’un 11’inci maddesi uyarınca kişisel veri sahibi olarak aşağıdaki haklara sahipsiniz: </w:t>
      </w:r>
    </w:p>
    <w:p w14:paraId="10A6639A" w14:textId="77777777" w:rsidR="0035428B" w:rsidRPr="005C63F9" w:rsidRDefault="0035428B" w:rsidP="00004C01">
      <w:pPr>
        <w:pStyle w:val="ListParagraph"/>
        <w:numPr>
          <w:ilvl w:val="0"/>
          <w:numId w:val="13"/>
        </w:numPr>
        <w:spacing w:after="120" w:line="240" w:lineRule="auto"/>
        <w:contextualSpacing w:val="0"/>
        <w:jc w:val="both"/>
      </w:pPr>
      <w:r w:rsidRPr="005C63F9">
        <w:t>Kişisel verilerinizin işlenip işlenmediğini öğrenme,</w:t>
      </w:r>
    </w:p>
    <w:p w14:paraId="5A47BF05" w14:textId="77777777" w:rsidR="0035428B" w:rsidRPr="005C63F9" w:rsidRDefault="0035428B" w:rsidP="00004C01">
      <w:pPr>
        <w:pStyle w:val="ListParagraph"/>
        <w:numPr>
          <w:ilvl w:val="0"/>
          <w:numId w:val="13"/>
        </w:numPr>
        <w:spacing w:after="120" w:line="240" w:lineRule="auto"/>
        <w:contextualSpacing w:val="0"/>
        <w:jc w:val="both"/>
      </w:pPr>
      <w:r w:rsidRPr="005C63F9">
        <w:t>Kişisel verileriniz işlenmişse buna ilişkin bilgi talep etme,</w:t>
      </w:r>
    </w:p>
    <w:p w14:paraId="0D7805E0" w14:textId="77777777" w:rsidR="0035428B" w:rsidRPr="005C63F9" w:rsidRDefault="0035428B" w:rsidP="00004C01">
      <w:pPr>
        <w:pStyle w:val="ListParagraph"/>
        <w:numPr>
          <w:ilvl w:val="0"/>
          <w:numId w:val="13"/>
        </w:numPr>
        <w:spacing w:after="120" w:line="240" w:lineRule="auto"/>
        <w:contextualSpacing w:val="0"/>
        <w:jc w:val="both"/>
      </w:pPr>
      <w:r w:rsidRPr="005C63F9">
        <w:t>Kişisel verilerinizin işlenme amacını ve bunların amacına uygun kullanılıp kullanılmadığını öğrenme,</w:t>
      </w:r>
    </w:p>
    <w:p w14:paraId="50861ACC" w14:textId="77777777" w:rsidR="0035428B" w:rsidRPr="005C63F9" w:rsidRDefault="0035428B" w:rsidP="00004C01">
      <w:pPr>
        <w:pStyle w:val="ListParagraph"/>
        <w:numPr>
          <w:ilvl w:val="0"/>
          <w:numId w:val="13"/>
        </w:numPr>
        <w:spacing w:after="120" w:line="240" w:lineRule="auto"/>
        <w:contextualSpacing w:val="0"/>
        <w:jc w:val="both"/>
      </w:pPr>
      <w:r w:rsidRPr="005C63F9">
        <w:t>Yurt içinde veya yurt dışında kişisel verilerinizin aktarıldığı üçüncü kişileri bilme,</w:t>
      </w:r>
    </w:p>
    <w:p w14:paraId="43BED555" w14:textId="77777777" w:rsidR="0035428B" w:rsidRPr="005C63F9" w:rsidRDefault="0035428B" w:rsidP="00004C01">
      <w:pPr>
        <w:pStyle w:val="ListParagraph"/>
        <w:numPr>
          <w:ilvl w:val="0"/>
          <w:numId w:val="13"/>
        </w:numPr>
        <w:spacing w:after="120" w:line="240" w:lineRule="auto"/>
        <w:contextualSpacing w:val="0"/>
        <w:jc w:val="both"/>
      </w:pPr>
      <w:r w:rsidRPr="005C63F9">
        <w:t>Kişisel verilerinizin eksik veya yanlış işlenmiş olması hâlinde bunların düzeltilmesini isteme ve bu kapsamda yapılan işlemin kişisel verilerin aktarıldığı üçüncü kişilere bildirilmesini isteme,</w:t>
      </w:r>
    </w:p>
    <w:p w14:paraId="0B0AF3D3" w14:textId="77777777" w:rsidR="0035428B" w:rsidRPr="005C63F9" w:rsidRDefault="0035428B" w:rsidP="00004C01">
      <w:pPr>
        <w:pStyle w:val="ListParagraph"/>
        <w:numPr>
          <w:ilvl w:val="0"/>
          <w:numId w:val="13"/>
        </w:numPr>
        <w:spacing w:after="120" w:line="240" w:lineRule="auto"/>
        <w:contextualSpacing w:val="0"/>
        <w:jc w:val="both"/>
      </w:pPr>
      <w:r w:rsidRPr="005C63F9">
        <w:rPr>
          <w:rFonts w:cs="Arial"/>
          <w:color w:val="000000"/>
        </w:rPr>
        <w:t>Kanun</w:t>
      </w:r>
      <w:r w:rsidRPr="005C63F9">
        <w:t xml:space="preserve">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 </w:t>
      </w:r>
    </w:p>
    <w:p w14:paraId="3E38A63E" w14:textId="77777777" w:rsidR="0035428B" w:rsidRPr="005C63F9" w:rsidRDefault="0035428B" w:rsidP="00004C01">
      <w:pPr>
        <w:pStyle w:val="ListParagraph"/>
        <w:numPr>
          <w:ilvl w:val="0"/>
          <w:numId w:val="13"/>
        </w:numPr>
        <w:spacing w:after="120" w:line="240" w:lineRule="auto"/>
        <w:contextualSpacing w:val="0"/>
        <w:jc w:val="both"/>
      </w:pPr>
      <w:r w:rsidRPr="005C63F9">
        <w:t>İşlenen verilerinizin münhasıran otomatik sistemler vasıtasıyla analiz edilmesi suretiyle kişinin kendisi aleyhine bir sonucun ortaya çıkmasına itiraz etme,</w:t>
      </w:r>
    </w:p>
    <w:p w14:paraId="1E4E6208" w14:textId="77777777" w:rsidR="0035428B" w:rsidRPr="005C63F9" w:rsidRDefault="0035428B" w:rsidP="00004C01">
      <w:pPr>
        <w:pStyle w:val="ListParagraph"/>
        <w:numPr>
          <w:ilvl w:val="0"/>
          <w:numId w:val="13"/>
        </w:numPr>
        <w:spacing w:after="120" w:line="240" w:lineRule="auto"/>
        <w:contextualSpacing w:val="0"/>
        <w:jc w:val="both"/>
      </w:pPr>
      <w:r w:rsidRPr="005C63F9">
        <w:t>Kişisel verilerinizin kanuna aykırı olarak işlenmesi sebebiyle zarara uğraması hâlinde zararın giderilmesini talep etme.</w:t>
      </w:r>
    </w:p>
    <w:bookmarkEnd w:id="1"/>
    <w:p w14:paraId="4B9FA0BD" w14:textId="77777777" w:rsidR="009D5D20" w:rsidRDefault="009D5D20" w:rsidP="00004C01">
      <w:pPr>
        <w:spacing w:after="120" w:line="240" w:lineRule="auto"/>
        <w:jc w:val="both"/>
        <w:rPr>
          <w:rFonts w:cstheme="minorHAnsi"/>
        </w:rPr>
      </w:pPr>
    </w:p>
    <w:p w14:paraId="7DC4C3BF" w14:textId="030814CD" w:rsidR="001123F5" w:rsidRDefault="005E037F" w:rsidP="00004C01">
      <w:pPr>
        <w:spacing w:after="120" w:line="240" w:lineRule="auto"/>
        <w:jc w:val="both"/>
      </w:pPr>
      <w:r w:rsidRPr="008809AE">
        <w:rPr>
          <w:rFonts w:cstheme="minorHAnsi"/>
        </w:rPr>
        <w:lastRenderedPageBreak/>
        <w:t xml:space="preserve">Kişisel verilerinize ilişkin daha fazla bilgi edinmek ve talep ve  şikayetleriniz için lütfen bize </w:t>
      </w:r>
      <w:hyperlink r:id="rId9" w:history="1">
        <w:r w:rsidR="00F56717" w:rsidRPr="00961B26">
          <w:rPr>
            <w:rStyle w:val="Hyperlink"/>
            <w:rFonts w:cstheme="minorHAnsi"/>
            <w:shd w:val="clear" w:color="auto" w:fill="FFFFFF"/>
          </w:rPr>
          <w:t>yatirimcibilgi@unluportfoy.com</w:t>
        </w:r>
      </w:hyperlink>
      <w:r w:rsidR="008809AE">
        <w:rPr>
          <w:rFonts w:cstheme="minorHAnsi"/>
        </w:rPr>
        <w:t xml:space="preserve"> </w:t>
      </w:r>
      <w:r w:rsidRPr="008809AE">
        <w:rPr>
          <w:rFonts w:cstheme="minorHAnsi"/>
        </w:rPr>
        <w:t xml:space="preserve">adresinden veya Kurumumuzun </w:t>
      </w:r>
      <w:r w:rsidR="00F56717">
        <w:rPr>
          <w:rFonts w:cstheme="minorHAnsi"/>
        </w:rPr>
        <w:t xml:space="preserve">(212) 367 38 34 </w:t>
      </w:r>
      <w:r w:rsidRPr="008809AE">
        <w:rPr>
          <w:rFonts w:cstheme="minorHAnsi"/>
        </w:rPr>
        <w:t>numaralı telefon</w:t>
      </w:r>
      <w:r w:rsidR="00F56717">
        <w:rPr>
          <w:rFonts w:cstheme="minorHAnsi"/>
        </w:rPr>
        <w:t>undan</w:t>
      </w:r>
      <w:r w:rsidRPr="008809AE">
        <w:t xml:space="preserve"> </w:t>
      </w:r>
      <w:r>
        <w:t>ulaşın.  </w:t>
      </w:r>
    </w:p>
    <w:p w14:paraId="266B8BC8" w14:textId="77777777" w:rsidR="000D6E23" w:rsidRDefault="000D6E23" w:rsidP="00004C01">
      <w:pPr>
        <w:numPr>
          <w:ilvl w:val="0"/>
          <w:numId w:val="14"/>
        </w:numPr>
        <w:tabs>
          <w:tab w:val="left" w:pos="720"/>
        </w:tabs>
        <w:spacing w:after="120" w:line="240" w:lineRule="auto"/>
        <w:ind w:left="720" w:hanging="363"/>
        <w:rPr>
          <w:rFonts w:ascii="Calibri" w:eastAsia="Calibri" w:hAnsi="Calibri" w:cs="Calibri"/>
          <w:b/>
          <w:bCs/>
        </w:rPr>
      </w:pPr>
      <w:r w:rsidRPr="00D469A2">
        <w:rPr>
          <w:rFonts w:ascii="Calibri" w:eastAsia="Calibri" w:hAnsi="Calibri" w:cs="Calibri"/>
          <w:b/>
          <w:bCs/>
        </w:rPr>
        <w:t>HAK VE TALEPLERİNİZ</w:t>
      </w:r>
      <w:r>
        <w:rPr>
          <w:rFonts w:ascii="Calibri" w:eastAsia="Calibri" w:hAnsi="Calibri" w:cs="Calibri"/>
          <w:b/>
          <w:bCs/>
        </w:rPr>
        <w:t xml:space="preserve">LE İLGİLİ OLARAK </w:t>
      </w:r>
      <w:r w:rsidRPr="00D469A2">
        <w:rPr>
          <w:rFonts w:ascii="Calibri" w:eastAsia="Calibri" w:hAnsi="Calibri" w:cs="Calibri"/>
          <w:b/>
          <w:bCs/>
        </w:rPr>
        <w:t xml:space="preserve">BİZİMLE İLETİŞİME GEÇMEK İSTERSENİZ </w:t>
      </w:r>
    </w:p>
    <w:p w14:paraId="7C04734A" w14:textId="7B29DB48" w:rsidR="000D6E23" w:rsidRPr="000D6E23" w:rsidRDefault="000D6E23" w:rsidP="00004C01">
      <w:pPr>
        <w:tabs>
          <w:tab w:val="left" w:pos="720"/>
        </w:tabs>
        <w:spacing w:after="120" w:line="240" w:lineRule="auto"/>
        <w:jc w:val="both"/>
        <w:rPr>
          <w:rFonts w:ascii="Calibri" w:eastAsia="Calibri" w:hAnsi="Calibri" w:cs="Calibri"/>
          <w:b/>
          <w:bCs/>
        </w:rPr>
      </w:pPr>
      <w:r w:rsidRPr="000D6E23">
        <w:rPr>
          <w:rFonts w:cstheme="minorHAnsi"/>
        </w:rPr>
        <w:t xml:space="preserve">Yukarıdaki haklarınız kapsamındaki taleplerinizi 6698 sayılı Kanun’un 13. maddesi ile Veri Sorumlusuna Başvuru Usul ve Esasları Hakkında Tebliğ’in 5. maddesi gereğince; yazılı olarak veya kayıtlı elektronik posta (KEP) adresi, güvenli elektronik imza, mobil imza ya da önceden  ÜNLÜ </w:t>
      </w:r>
      <w:r>
        <w:rPr>
          <w:rFonts w:cstheme="minorHAnsi"/>
        </w:rPr>
        <w:t>Portföy’e</w:t>
      </w:r>
      <w:r w:rsidRPr="000D6E23">
        <w:rPr>
          <w:rFonts w:cstheme="minorHAnsi"/>
        </w:rPr>
        <w:t xml:space="preserve"> bildirmiş  olduğunuz ve sistemimizde kayıtlı bulunan elektronik posta adresinizi kullanmak suretiyle ÜNLÜ </w:t>
      </w:r>
      <w:r>
        <w:rPr>
          <w:rFonts w:cstheme="minorHAnsi"/>
        </w:rPr>
        <w:t>Portföy</w:t>
      </w:r>
      <w:r w:rsidRPr="000D6E23">
        <w:rPr>
          <w:rFonts w:cstheme="minorHAnsi"/>
        </w:rPr>
        <w:t>’</w:t>
      </w:r>
      <w:r>
        <w:rPr>
          <w:rFonts w:cstheme="minorHAnsi"/>
        </w:rPr>
        <w:t>e</w:t>
      </w:r>
      <w:r w:rsidRPr="000D6E23">
        <w:rPr>
          <w:rFonts w:cstheme="minorHAnsi"/>
        </w:rPr>
        <w:t xml:space="preserve"> iletebilirsiniz.    Veri Sahibi tarafından başvuru yapılması esnasında yazılı başvuru kanallarına ilişkin aşağıdaki açıklamalara   dikkat edilmelidir.   Aşağıdaki adresteki Veri Sahibi Başvuru Formunu kullanarak talebinizi iletebilirsiniz.</w:t>
      </w:r>
    </w:p>
    <w:p w14:paraId="1C185798" w14:textId="5B6E651B" w:rsidR="000D6E23" w:rsidRDefault="00A11B9E" w:rsidP="000D6E23">
      <w:pPr>
        <w:spacing w:line="245" w:lineRule="auto"/>
        <w:ind w:right="280"/>
        <w:jc w:val="both"/>
        <w:rPr>
          <w:rFonts w:cstheme="minorHAnsi"/>
        </w:rPr>
      </w:pPr>
      <w:hyperlink r:id="rId10" w:history="1">
        <w:r w:rsidRPr="00A11B9E">
          <w:rPr>
            <w:color w:val="0000FF"/>
            <w:u w:val="single"/>
          </w:rPr>
          <w:t>https://www.unluportfoy.com/kisisel-verilerin-korunmasi/</w:t>
        </w:r>
      </w:hyperlink>
    </w:p>
    <w:tbl>
      <w:tblPr>
        <w:tblStyle w:val="TableGrid"/>
        <w:tblW w:w="9639" w:type="dxa"/>
        <w:tblInd w:w="108" w:type="dxa"/>
        <w:tblLayout w:type="fixed"/>
        <w:tblLook w:val="04A0" w:firstRow="1" w:lastRow="0" w:firstColumn="1" w:lastColumn="0" w:noHBand="0" w:noVBand="1"/>
      </w:tblPr>
      <w:tblGrid>
        <w:gridCol w:w="1560"/>
        <w:gridCol w:w="1766"/>
        <w:gridCol w:w="2344"/>
        <w:gridCol w:w="2410"/>
        <w:gridCol w:w="1559"/>
      </w:tblGrid>
      <w:tr w:rsidR="000D6E23" w:rsidRPr="0051497E" w14:paraId="6E0FDEFA" w14:textId="77777777" w:rsidTr="0035271B">
        <w:tc>
          <w:tcPr>
            <w:tcW w:w="1560" w:type="dxa"/>
            <w:shd w:val="clear" w:color="auto" w:fill="E7E6E6" w:themeFill="background2"/>
          </w:tcPr>
          <w:p w14:paraId="2CEE0EC9" w14:textId="77777777" w:rsidR="000D6E23" w:rsidRPr="0051497E" w:rsidRDefault="000D6E23" w:rsidP="0035271B">
            <w:pPr>
              <w:rPr>
                <w:rFonts w:eastAsia="MS Mincho" w:cstheme="minorHAnsi"/>
                <w:b/>
                <w:sz w:val="20"/>
                <w:szCs w:val="20"/>
                <w:lang w:val="tr-TR"/>
              </w:rPr>
            </w:pPr>
            <w:r w:rsidRPr="0051497E">
              <w:rPr>
                <w:rFonts w:eastAsia="MS Mincho" w:cstheme="minorHAnsi"/>
                <w:b/>
                <w:sz w:val="20"/>
                <w:szCs w:val="20"/>
                <w:lang w:val="tr-TR"/>
              </w:rPr>
              <w:t>BAŞVURU YÖNTEMİ</w:t>
            </w:r>
          </w:p>
          <w:p w14:paraId="43B9F1C9" w14:textId="77777777" w:rsidR="000D6E23" w:rsidRPr="0051497E" w:rsidRDefault="000D6E23" w:rsidP="0035271B">
            <w:pPr>
              <w:rPr>
                <w:rFonts w:eastAsia="MS Mincho" w:cstheme="minorHAnsi"/>
                <w:b/>
                <w:sz w:val="20"/>
                <w:szCs w:val="20"/>
                <w:lang w:val="tr-TR"/>
              </w:rPr>
            </w:pPr>
          </w:p>
        </w:tc>
        <w:tc>
          <w:tcPr>
            <w:tcW w:w="1766" w:type="dxa"/>
            <w:shd w:val="clear" w:color="auto" w:fill="E7E6E6" w:themeFill="background2"/>
          </w:tcPr>
          <w:p w14:paraId="4F7D91C6" w14:textId="77777777" w:rsidR="000D6E23" w:rsidRPr="0051497E" w:rsidRDefault="000D6E23" w:rsidP="0035271B">
            <w:pPr>
              <w:jc w:val="center"/>
              <w:rPr>
                <w:rFonts w:eastAsia="MS Mincho" w:cstheme="minorHAnsi"/>
                <w:b/>
                <w:sz w:val="20"/>
                <w:szCs w:val="20"/>
                <w:lang w:val="tr-TR"/>
              </w:rPr>
            </w:pPr>
            <w:r w:rsidRPr="0051497E">
              <w:rPr>
                <w:rFonts w:eastAsia="MS Mincho" w:cstheme="minorHAnsi"/>
                <w:b/>
                <w:sz w:val="20"/>
                <w:szCs w:val="20"/>
                <w:lang w:val="tr-TR"/>
              </w:rPr>
              <w:t>Yazılı Olarak Başvuru</w:t>
            </w:r>
          </w:p>
        </w:tc>
        <w:tc>
          <w:tcPr>
            <w:tcW w:w="2344" w:type="dxa"/>
            <w:shd w:val="clear" w:color="auto" w:fill="E7E6E6" w:themeFill="background2"/>
          </w:tcPr>
          <w:p w14:paraId="1F4E2609" w14:textId="77777777" w:rsidR="000D6E23" w:rsidRPr="0051497E" w:rsidRDefault="000D6E23" w:rsidP="0035271B">
            <w:pPr>
              <w:jc w:val="center"/>
              <w:rPr>
                <w:rFonts w:eastAsia="MS Mincho" w:cstheme="minorHAnsi"/>
                <w:b/>
                <w:sz w:val="20"/>
                <w:szCs w:val="20"/>
                <w:lang w:val="tr-TR"/>
              </w:rPr>
            </w:pPr>
            <w:r w:rsidRPr="0051497E">
              <w:rPr>
                <w:rFonts w:eastAsia="MS Mincho" w:cstheme="minorHAnsi"/>
                <w:b/>
                <w:sz w:val="20"/>
                <w:szCs w:val="20"/>
                <w:lang w:val="tr-TR"/>
              </w:rPr>
              <w:t>Kayıtlı Elektronik Posta (KEP) Yoluyla</w:t>
            </w:r>
          </w:p>
        </w:tc>
        <w:tc>
          <w:tcPr>
            <w:tcW w:w="2410" w:type="dxa"/>
            <w:shd w:val="clear" w:color="auto" w:fill="E7E6E6" w:themeFill="background2"/>
          </w:tcPr>
          <w:p w14:paraId="1415D73A" w14:textId="77777777" w:rsidR="000D6E23" w:rsidRPr="0051497E" w:rsidRDefault="000D6E23" w:rsidP="0035271B">
            <w:pPr>
              <w:jc w:val="center"/>
              <w:rPr>
                <w:rFonts w:eastAsia="MS Mincho" w:cstheme="minorHAnsi"/>
                <w:b/>
                <w:sz w:val="20"/>
                <w:szCs w:val="20"/>
                <w:lang w:val="tr-TR"/>
              </w:rPr>
            </w:pPr>
            <w:r w:rsidRPr="0051497E">
              <w:rPr>
                <w:rFonts w:eastAsia="MS Mincho" w:cstheme="minorHAnsi"/>
                <w:b/>
                <w:sz w:val="20"/>
                <w:szCs w:val="20"/>
                <w:lang w:val="tr-TR"/>
              </w:rPr>
              <w:t>Sistemimizde Bulunan Elektronik Posta Adresi ile Başvuru</w:t>
            </w:r>
          </w:p>
        </w:tc>
        <w:tc>
          <w:tcPr>
            <w:tcW w:w="1559" w:type="dxa"/>
            <w:shd w:val="clear" w:color="auto" w:fill="E7E6E6" w:themeFill="background2"/>
          </w:tcPr>
          <w:p w14:paraId="24EE8924" w14:textId="77777777" w:rsidR="000D6E23" w:rsidRPr="0051497E" w:rsidRDefault="000D6E23" w:rsidP="0035271B">
            <w:pPr>
              <w:jc w:val="center"/>
              <w:rPr>
                <w:rFonts w:eastAsia="MS Mincho" w:cstheme="minorHAnsi"/>
                <w:b/>
                <w:sz w:val="20"/>
                <w:szCs w:val="20"/>
                <w:lang w:val="tr-TR"/>
              </w:rPr>
            </w:pPr>
            <w:r w:rsidRPr="0051497E">
              <w:rPr>
                <w:rFonts w:eastAsia="MS Mincho" w:cstheme="minorHAnsi"/>
                <w:b/>
                <w:sz w:val="20"/>
                <w:szCs w:val="20"/>
                <w:lang w:val="tr-TR"/>
              </w:rPr>
              <w:t>Faks Yoluyla Başvuru</w:t>
            </w:r>
          </w:p>
        </w:tc>
      </w:tr>
      <w:tr w:rsidR="000D6E23" w:rsidRPr="0051497E" w14:paraId="53B2FBF3" w14:textId="77777777" w:rsidTr="0035271B">
        <w:tc>
          <w:tcPr>
            <w:tcW w:w="1560" w:type="dxa"/>
            <w:shd w:val="clear" w:color="auto" w:fill="E7E6E6" w:themeFill="background2"/>
          </w:tcPr>
          <w:p w14:paraId="71E9FFCC" w14:textId="77777777" w:rsidR="000D6E23" w:rsidRPr="0051497E" w:rsidRDefault="000D6E23" w:rsidP="0035271B">
            <w:pPr>
              <w:rPr>
                <w:rFonts w:eastAsia="MS Mincho" w:cstheme="minorHAnsi"/>
                <w:b/>
                <w:sz w:val="20"/>
                <w:szCs w:val="20"/>
                <w:lang w:val="tr-TR"/>
              </w:rPr>
            </w:pPr>
            <w:r w:rsidRPr="0051497E">
              <w:rPr>
                <w:rFonts w:eastAsia="MS Mincho" w:cstheme="minorHAnsi"/>
                <w:b/>
                <w:sz w:val="20"/>
                <w:szCs w:val="20"/>
                <w:lang w:val="tr-TR"/>
              </w:rPr>
              <w:t>BAŞVURU ADRESİ</w:t>
            </w:r>
          </w:p>
          <w:p w14:paraId="3907335D" w14:textId="77777777" w:rsidR="000D6E23" w:rsidRPr="0051497E" w:rsidRDefault="000D6E23" w:rsidP="0035271B">
            <w:pPr>
              <w:rPr>
                <w:rFonts w:eastAsia="MS Mincho" w:cstheme="minorHAnsi"/>
                <w:b/>
                <w:sz w:val="20"/>
                <w:szCs w:val="20"/>
                <w:lang w:val="tr-TR"/>
              </w:rPr>
            </w:pPr>
          </w:p>
        </w:tc>
        <w:tc>
          <w:tcPr>
            <w:tcW w:w="1766" w:type="dxa"/>
            <w:shd w:val="clear" w:color="auto" w:fill="auto"/>
          </w:tcPr>
          <w:p w14:paraId="644A532B" w14:textId="77777777" w:rsidR="000D6E23" w:rsidRPr="0051497E" w:rsidRDefault="000D6E23" w:rsidP="0035271B">
            <w:pPr>
              <w:rPr>
                <w:rFonts w:eastAsia="MS Mincho" w:cstheme="minorHAnsi"/>
                <w:sz w:val="20"/>
                <w:szCs w:val="20"/>
                <w:lang w:val="tr-TR"/>
              </w:rPr>
            </w:pPr>
            <w:r w:rsidRPr="0041019F">
              <w:rPr>
                <w:rFonts w:eastAsia="MS Mincho" w:cstheme="minorHAnsi"/>
                <w:sz w:val="20"/>
                <w:szCs w:val="20"/>
                <w:lang w:val="tr-TR"/>
              </w:rPr>
              <w:t>Ahi Evran Cad. Polaris Plaza No.21 B Blok Kat 1 Maslak 34485 Sarıyer‐İstanbul</w:t>
            </w:r>
          </w:p>
        </w:tc>
        <w:tc>
          <w:tcPr>
            <w:tcW w:w="2344" w:type="dxa"/>
            <w:shd w:val="clear" w:color="auto" w:fill="auto"/>
          </w:tcPr>
          <w:p w14:paraId="12659767" w14:textId="5D8C7755" w:rsidR="000D6E23" w:rsidRPr="0051497E" w:rsidRDefault="000D6E23" w:rsidP="0035271B">
            <w:pPr>
              <w:rPr>
                <w:rFonts w:eastAsia="MS Mincho" w:cstheme="minorHAnsi"/>
                <w:sz w:val="20"/>
                <w:szCs w:val="20"/>
                <w:lang w:val="tr-TR"/>
              </w:rPr>
            </w:pPr>
            <w:r w:rsidRPr="000D6E23">
              <w:rPr>
                <w:rFonts w:eastAsia="MS Mincho" w:cstheme="minorHAnsi"/>
                <w:sz w:val="20"/>
                <w:szCs w:val="20"/>
                <w:lang w:val="tr-TR"/>
              </w:rPr>
              <w:t xml:space="preserve">unluportfoy@hs03.kep.tr </w:t>
            </w:r>
          </w:p>
        </w:tc>
        <w:tc>
          <w:tcPr>
            <w:tcW w:w="2410" w:type="dxa"/>
          </w:tcPr>
          <w:p w14:paraId="3EA0759F" w14:textId="4EEF52EF" w:rsidR="000D6E23" w:rsidRPr="000D6E23" w:rsidRDefault="000D6E23" w:rsidP="0035271B">
            <w:pPr>
              <w:rPr>
                <w:rFonts w:cstheme="minorHAnsi"/>
                <w:sz w:val="18"/>
                <w:szCs w:val="18"/>
                <w:lang w:val="tr-TR"/>
              </w:rPr>
            </w:pPr>
            <w:r w:rsidRPr="000D6E23">
              <w:rPr>
                <w:rFonts w:eastAsia="MS Mincho" w:cstheme="minorHAnsi"/>
                <w:sz w:val="18"/>
                <w:szCs w:val="18"/>
                <w:lang w:val="tr-TR"/>
              </w:rPr>
              <w:t xml:space="preserve">yatirimcibilgi@unluportfoy .com </w:t>
            </w:r>
          </w:p>
        </w:tc>
        <w:tc>
          <w:tcPr>
            <w:tcW w:w="1559" w:type="dxa"/>
          </w:tcPr>
          <w:p w14:paraId="2CCD1BDF" w14:textId="4E4D7004" w:rsidR="000D6E23" w:rsidRPr="0051497E" w:rsidRDefault="000D6E23" w:rsidP="0035271B">
            <w:pPr>
              <w:rPr>
                <w:rFonts w:cstheme="minorHAnsi"/>
                <w:sz w:val="20"/>
                <w:szCs w:val="20"/>
                <w:lang w:val="tr-TR"/>
              </w:rPr>
            </w:pPr>
            <w:r w:rsidRPr="000D6E23">
              <w:rPr>
                <w:rFonts w:eastAsia="MS Mincho" w:cstheme="minorHAnsi"/>
                <w:sz w:val="20"/>
                <w:szCs w:val="20"/>
                <w:lang w:val="tr-TR"/>
              </w:rPr>
              <w:t>(212) 346 10 40</w:t>
            </w:r>
          </w:p>
        </w:tc>
      </w:tr>
      <w:tr w:rsidR="000D6E23" w:rsidRPr="00F82832" w14:paraId="4C84EA19" w14:textId="77777777" w:rsidTr="0035271B">
        <w:tc>
          <w:tcPr>
            <w:tcW w:w="1560" w:type="dxa"/>
            <w:shd w:val="clear" w:color="auto" w:fill="E7E6E6" w:themeFill="background2"/>
          </w:tcPr>
          <w:p w14:paraId="14786D20" w14:textId="77777777" w:rsidR="000D6E23" w:rsidRPr="0051497E" w:rsidRDefault="000D6E23" w:rsidP="0035271B">
            <w:pPr>
              <w:rPr>
                <w:rFonts w:eastAsia="MS Mincho" w:cstheme="minorHAnsi"/>
                <w:b/>
                <w:sz w:val="20"/>
                <w:szCs w:val="20"/>
                <w:lang w:val="tr-TR"/>
              </w:rPr>
            </w:pPr>
            <w:r w:rsidRPr="0051497E">
              <w:rPr>
                <w:rFonts w:eastAsia="MS Mincho" w:cstheme="minorHAnsi"/>
                <w:b/>
                <w:sz w:val="20"/>
                <w:szCs w:val="20"/>
                <w:lang w:val="tr-TR"/>
              </w:rPr>
              <w:t>BAŞVURUDA GÖSTERİLECEK BİLGİ</w:t>
            </w:r>
          </w:p>
          <w:p w14:paraId="6AFF21EA" w14:textId="77777777" w:rsidR="000D6E23" w:rsidRPr="0051497E" w:rsidRDefault="000D6E23" w:rsidP="0035271B">
            <w:pPr>
              <w:rPr>
                <w:rFonts w:eastAsia="MS Mincho" w:cstheme="minorHAnsi"/>
                <w:b/>
                <w:sz w:val="20"/>
                <w:szCs w:val="20"/>
                <w:lang w:val="tr-TR"/>
              </w:rPr>
            </w:pPr>
          </w:p>
        </w:tc>
        <w:tc>
          <w:tcPr>
            <w:tcW w:w="1766" w:type="dxa"/>
            <w:shd w:val="clear" w:color="auto" w:fill="auto"/>
          </w:tcPr>
          <w:p w14:paraId="58C4FE2D" w14:textId="77777777" w:rsidR="000D6E23" w:rsidRPr="0051497E" w:rsidRDefault="000D6E23" w:rsidP="0035271B">
            <w:pPr>
              <w:rPr>
                <w:rFonts w:eastAsia="MS Mincho" w:cstheme="minorHAnsi"/>
                <w:sz w:val="20"/>
                <w:szCs w:val="20"/>
                <w:lang w:val="tr-TR"/>
              </w:rPr>
            </w:pPr>
            <w:r w:rsidRPr="0051497E">
              <w:rPr>
                <w:rFonts w:cstheme="minorHAnsi"/>
                <w:sz w:val="20"/>
                <w:szCs w:val="20"/>
                <w:lang w:val="tr-TR"/>
              </w:rPr>
              <w:t>Zarfın/tebligatın üzerine “Kişisel Verilerin Korunması Kanunu Kapsamında Bilgi Talebi” yazılacaktır.</w:t>
            </w:r>
          </w:p>
        </w:tc>
        <w:tc>
          <w:tcPr>
            <w:tcW w:w="2344" w:type="dxa"/>
            <w:shd w:val="clear" w:color="auto" w:fill="auto"/>
          </w:tcPr>
          <w:p w14:paraId="1857DB0B" w14:textId="77777777" w:rsidR="000D6E23" w:rsidRPr="0051497E" w:rsidRDefault="000D6E23" w:rsidP="0035271B">
            <w:pPr>
              <w:rPr>
                <w:rFonts w:eastAsia="MS Mincho" w:cstheme="minorHAnsi"/>
                <w:sz w:val="20"/>
                <w:szCs w:val="20"/>
                <w:lang w:val="tr-TR"/>
              </w:rPr>
            </w:pPr>
            <w:r w:rsidRPr="0051497E">
              <w:rPr>
                <w:rFonts w:eastAsia="MS Mincho" w:cstheme="minorHAnsi"/>
                <w:sz w:val="20"/>
                <w:szCs w:val="20"/>
                <w:lang w:val="tr-TR"/>
              </w:rPr>
              <w:t>E-posta’nın konu kısmına “Kişisel Verilerin Korunması Kanunu Bilgi Talebi” yazılacaktır.</w:t>
            </w:r>
          </w:p>
        </w:tc>
        <w:tc>
          <w:tcPr>
            <w:tcW w:w="2410" w:type="dxa"/>
          </w:tcPr>
          <w:p w14:paraId="7D7AEE8A" w14:textId="77777777" w:rsidR="000D6E23" w:rsidRPr="0051497E" w:rsidRDefault="000D6E23" w:rsidP="0035271B">
            <w:pPr>
              <w:rPr>
                <w:rFonts w:eastAsia="MS Mincho" w:cstheme="minorHAnsi"/>
                <w:sz w:val="20"/>
                <w:szCs w:val="20"/>
                <w:lang w:val="tr-TR"/>
              </w:rPr>
            </w:pPr>
            <w:r w:rsidRPr="0051497E">
              <w:rPr>
                <w:rFonts w:eastAsia="MS Mincho" w:cstheme="minorHAnsi"/>
                <w:sz w:val="20"/>
                <w:szCs w:val="20"/>
                <w:lang w:val="tr-TR"/>
              </w:rPr>
              <w:t>E-posta’nın konu kısmına “Kişisel Verilerin Korunması Kanunu Bilgi Talebi” yazılacaktır.</w:t>
            </w:r>
          </w:p>
        </w:tc>
        <w:tc>
          <w:tcPr>
            <w:tcW w:w="1559" w:type="dxa"/>
          </w:tcPr>
          <w:p w14:paraId="701E1127" w14:textId="77777777" w:rsidR="000D6E23" w:rsidRPr="0051497E" w:rsidRDefault="000D6E23" w:rsidP="0035271B">
            <w:pPr>
              <w:rPr>
                <w:rFonts w:eastAsia="MS Mincho" w:cstheme="minorHAnsi"/>
                <w:sz w:val="20"/>
                <w:szCs w:val="20"/>
                <w:lang w:val="tr-TR"/>
              </w:rPr>
            </w:pPr>
            <w:r w:rsidRPr="0051497E">
              <w:rPr>
                <w:rFonts w:cstheme="minorHAnsi"/>
                <w:sz w:val="20"/>
                <w:szCs w:val="20"/>
                <w:lang w:val="tr-TR"/>
              </w:rPr>
              <w:t>Talebin üzerine “Kişisel Verilerin Korunması Kanunu Kapsamında Bilgi Talebi” yazılacaktır.</w:t>
            </w:r>
          </w:p>
        </w:tc>
      </w:tr>
    </w:tbl>
    <w:p w14:paraId="069B5BA6" w14:textId="77777777" w:rsidR="000D6E23" w:rsidRPr="008809AE" w:rsidRDefault="000D6E23" w:rsidP="001123F5">
      <w:pPr>
        <w:spacing w:after="0" w:line="240" w:lineRule="auto"/>
        <w:jc w:val="both"/>
        <w:rPr>
          <w:rFonts w:cstheme="minorHAnsi"/>
        </w:rPr>
      </w:pPr>
    </w:p>
    <w:p w14:paraId="599217A6" w14:textId="77777777" w:rsidR="008809AE" w:rsidRPr="005C63F9" w:rsidRDefault="008809AE" w:rsidP="001123F5">
      <w:pPr>
        <w:spacing w:after="0" w:line="240" w:lineRule="auto"/>
        <w:jc w:val="both"/>
        <w:rPr>
          <w:color w:val="000000"/>
        </w:rPr>
      </w:pPr>
    </w:p>
    <w:sectPr w:rsidR="008809AE" w:rsidRPr="005C63F9" w:rsidSect="00C027AC">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113DC" w14:textId="77777777" w:rsidR="002718AF" w:rsidRDefault="002718AF" w:rsidP="000B0708">
      <w:pPr>
        <w:spacing w:after="0" w:line="240" w:lineRule="auto"/>
      </w:pPr>
      <w:r>
        <w:separator/>
      </w:r>
    </w:p>
  </w:endnote>
  <w:endnote w:type="continuationSeparator" w:id="0">
    <w:p w14:paraId="319B622F" w14:textId="77777777" w:rsidR="002718AF" w:rsidRDefault="002718AF" w:rsidP="000B0708">
      <w:pPr>
        <w:spacing w:after="0" w:line="240" w:lineRule="auto"/>
      </w:pPr>
      <w:r>
        <w:continuationSeparator/>
      </w:r>
    </w:p>
  </w:endnote>
  <w:endnote w:type="continuationNotice" w:id="1">
    <w:p w14:paraId="2BBB9E47" w14:textId="77777777" w:rsidR="002718AF" w:rsidRDefault="00271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ill Sans MT Pro Medium">
    <w:altName w:val="Lucida Sans Unicode"/>
    <w:panose1 w:val="00000000000000000000"/>
    <w:charset w:val="00"/>
    <w:family w:val="swiss"/>
    <w:notTrueType/>
    <w:pitch w:val="variable"/>
    <w:sig w:usb0="00000001" w:usb1="5000205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E799" w14:textId="77777777" w:rsidR="009C2142" w:rsidRDefault="009C2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43245"/>
      <w:docPartObj>
        <w:docPartGallery w:val="Page Numbers (Bottom of Page)"/>
        <w:docPartUnique/>
      </w:docPartObj>
    </w:sdtPr>
    <w:sdtEndPr>
      <w:rPr>
        <w:noProof/>
      </w:rPr>
    </w:sdtEndPr>
    <w:sdtContent>
      <w:p w14:paraId="3A3CB4A1" w14:textId="3A830B4E" w:rsidR="009E1C37" w:rsidRDefault="009E1C37">
        <w:pPr>
          <w:pStyle w:val="Footer"/>
          <w:jc w:val="right"/>
        </w:pPr>
        <w:r>
          <w:fldChar w:fldCharType="begin"/>
        </w:r>
        <w:r>
          <w:instrText xml:space="preserve"> PAGE   \* MERGEFORMAT </w:instrText>
        </w:r>
        <w:r>
          <w:fldChar w:fldCharType="separate"/>
        </w:r>
        <w:r w:rsidR="008457D1">
          <w:rPr>
            <w:noProof/>
          </w:rPr>
          <w:t>4</w:t>
        </w:r>
        <w:r>
          <w:rPr>
            <w:noProof/>
          </w:rPr>
          <w:fldChar w:fldCharType="end"/>
        </w:r>
      </w:p>
    </w:sdtContent>
  </w:sdt>
  <w:p w14:paraId="5268DEBE" w14:textId="77777777" w:rsidR="009E1C37" w:rsidRDefault="009E1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DFAF" w14:textId="77777777" w:rsidR="009C2142" w:rsidRDefault="009C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F298" w14:textId="77777777" w:rsidR="002718AF" w:rsidRDefault="002718AF" w:rsidP="000B0708">
      <w:pPr>
        <w:spacing w:after="0" w:line="240" w:lineRule="auto"/>
      </w:pPr>
      <w:r>
        <w:separator/>
      </w:r>
    </w:p>
  </w:footnote>
  <w:footnote w:type="continuationSeparator" w:id="0">
    <w:p w14:paraId="2CD187BC" w14:textId="77777777" w:rsidR="002718AF" w:rsidRDefault="002718AF" w:rsidP="000B0708">
      <w:pPr>
        <w:spacing w:after="0" w:line="240" w:lineRule="auto"/>
      </w:pPr>
      <w:r>
        <w:continuationSeparator/>
      </w:r>
    </w:p>
  </w:footnote>
  <w:footnote w:type="continuationNotice" w:id="1">
    <w:p w14:paraId="2553F3B5" w14:textId="77777777" w:rsidR="002718AF" w:rsidRDefault="00271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7A56" w14:textId="77777777" w:rsidR="009C2142" w:rsidRDefault="009C2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CB6B" w14:textId="6024C022" w:rsidR="00A07468" w:rsidRPr="00735DAC" w:rsidRDefault="0001482E" w:rsidP="002D7D92">
    <w:pPr>
      <w:pStyle w:val="BodyText"/>
      <w:spacing w:before="8"/>
    </w:pPr>
    <w:r w:rsidRPr="00B3541D">
      <w:rPr>
        <w:noProof/>
      </w:rPr>
      <w:drawing>
        <wp:inline distT="0" distB="0" distL="0" distR="0" wp14:anchorId="7CEBB7BB" wp14:editId="6F3A7923">
          <wp:extent cx="1980218" cy="638175"/>
          <wp:effectExtent l="0" t="0" r="1270" b="0"/>
          <wp:docPr id="2" name="Picture 2" descr="C:\Users\lale.eroglu\Desktop\2017 Logolar\Unlu_Portfoy\Unlu_Portf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le.eroglu\Desktop\2017 Logolar\Unlu_Portfoy\Unlu_Portfo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536" cy="6566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6EFA" w14:textId="77777777" w:rsidR="009C2142" w:rsidRDefault="009C2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7DBF"/>
    <w:multiLevelType w:val="hybridMultilevel"/>
    <w:tmpl w:val="E654BC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00854"/>
    <w:multiLevelType w:val="hybridMultilevel"/>
    <w:tmpl w:val="65DE4DF6"/>
    <w:lvl w:ilvl="0" w:tplc="624A1116">
      <w:start w:val="8"/>
      <w:numFmt w:val="decimal"/>
      <w:lvlText w:val="%1."/>
      <w:lvlJc w:val="left"/>
    </w:lvl>
    <w:lvl w:ilvl="1" w:tplc="C0E6E65C">
      <w:numFmt w:val="decimal"/>
      <w:lvlText w:val=""/>
      <w:lvlJc w:val="left"/>
    </w:lvl>
    <w:lvl w:ilvl="2" w:tplc="122ECB3E">
      <w:numFmt w:val="decimal"/>
      <w:lvlText w:val=""/>
      <w:lvlJc w:val="left"/>
    </w:lvl>
    <w:lvl w:ilvl="3" w:tplc="B0A8981C">
      <w:numFmt w:val="decimal"/>
      <w:lvlText w:val=""/>
      <w:lvlJc w:val="left"/>
    </w:lvl>
    <w:lvl w:ilvl="4" w:tplc="EBE69A7E">
      <w:numFmt w:val="decimal"/>
      <w:lvlText w:val=""/>
      <w:lvlJc w:val="left"/>
    </w:lvl>
    <w:lvl w:ilvl="5" w:tplc="630E78F8">
      <w:numFmt w:val="decimal"/>
      <w:lvlText w:val=""/>
      <w:lvlJc w:val="left"/>
    </w:lvl>
    <w:lvl w:ilvl="6" w:tplc="56DA76AA">
      <w:numFmt w:val="decimal"/>
      <w:lvlText w:val=""/>
      <w:lvlJc w:val="left"/>
    </w:lvl>
    <w:lvl w:ilvl="7" w:tplc="ECD8A0C6">
      <w:numFmt w:val="decimal"/>
      <w:lvlText w:val=""/>
      <w:lvlJc w:val="left"/>
    </w:lvl>
    <w:lvl w:ilvl="8" w:tplc="347A8B84">
      <w:numFmt w:val="decimal"/>
      <w:lvlText w:val=""/>
      <w:lvlJc w:val="left"/>
    </w:lvl>
  </w:abstractNum>
  <w:abstractNum w:abstractNumId="2" w15:restartNumberingAfterBreak="0">
    <w:nsid w:val="1D7716EA"/>
    <w:multiLevelType w:val="hybridMultilevel"/>
    <w:tmpl w:val="7FE02992"/>
    <w:lvl w:ilvl="0" w:tplc="3788DAEA">
      <w:start w:val="1"/>
      <w:numFmt w:val="decimal"/>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8D56F7"/>
    <w:multiLevelType w:val="hybridMultilevel"/>
    <w:tmpl w:val="F57AE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892DB1"/>
    <w:multiLevelType w:val="hybridMultilevel"/>
    <w:tmpl w:val="86726814"/>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2A2F17B5"/>
    <w:multiLevelType w:val="hybridMultilevel"/>
    <w:tmpl w:val="7DA2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15B17"/>
    <w:multiLevelType w:val="hybridMultilevel"/>
    <w:tmpl w:val="0204C674"/>
    <w:lvl w:ilvl="0" w:tplc="CD1A1B96">
      <w:start w:val="1"/>
      <w:numFmt w:val="decimal"/>
      <w:lvlText w:val="%1."/>
      <w:lvlJc w:val="left"/>
      <w:pPr>
        <w:ind w:left="720" w:hanging="360"/>
      </w:pPr>
      <w:rPr>
        <w:rFonts w:hint="default"/>
        <w:b/>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7C3E33"/>
    <w:multiLevelType w:val="hybridMultilevel"/>
    <w:tmpl w:val="4E00AA10"/>
    <w:lvl w:ilvl="0" w:tplc="3B78D7CC">
      <w:start w:val="325"/>
      <w:numFmt w:val="bullet"/>
      <w:lvlText w:val=""/>
      <w:lvlJc w:val="left"/>
      <w:pPr>
        <w:ind w:left="720" w:hanging="360"/>
      </w:pPr>
      <w:rPr>
        <w:rFonts w:ascii="Symbol" w:eastAsiaTheme="minorHAnsi" w:hAnsi="Symbol" w:cstheme="minorBidi" w:hint="default"/>
        <w:color w:val="000000"/>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240CD"/>
    <w:multiLevelType w:val="hybridMultilevel"/>
    <w:tmpl w:val="D1E284DC"/>
    <w:lvl w:ilvl="0" w:tplc="3788DAEA">
      <w:start w:val="1"/>
      <w:numFmt w:val="decimal"/>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945509"/>
    <w:multiLevelType w:val="multilevel"/>
    <w:tmpl w:val="01080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043F8A"/>
    <w:multiLevelType w:val="hybridMultilevel"/>
    <w:tmpl w:val="8FB8F944"/>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5F8830DC"/>
    <w:multiLevelType w:val="hybridMultilevel"/>
    <w:tmpl w:val="239690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645D5B"/>
    <w:multiLevelType w:val="hybridMultilevel"/>
    <w:tmpl w:val="72B4BD20"/>
    <w:lvl w:ilvl="0" w:tplc="E8D25C24">
      <w:start w:val="1"/>
      <w:numFmt w:val="bullet"/>
      <w:lvlText w:val=""/>
      <w:lvlJc w:val="left"/>
      <w:pPr>
        <w:tabs>
          <w:tab w:val="num" w:pos="720"/>
        </w:tabs>
        <w:ind w:left="720" w:hanging="360"/>
      </w:pPr>
      <w:rPr>
        <w:rFonts w:ascii="Symbol" w:hAnsi="Symbol" w:hint="default"/>
      </w:rPr>
    </w:lvl>
    <w:lvl w:ilvl="1" w:tplc="363850C8" w:tentative="1">
      <w:start w:val="1"/>
      <w:numFmt w:val="bullet"/>
      <w:lvlText w:val=""/>
      <w:lvlJc w:val="left"/>
      <w:pPr>
        <w:tabs>
          <w:tab w:val="num" w:pos="1440"/>
        </w:tabs>
        <w:ind w:left="1440" w:hanging="360"/>
      </w:pPr>
      <w:rPr>
        <w:rFonts w:ascii="Symbol" w:hAnsi="Symbol" w:hint="default"/>
      </w:rPr>
    </w:lvl>
    <w:lvl w:ilvl="2" w:tplc="7FC668BE" w:tentative="1">
      <w:start w:val="1"/>
      <w:numFmt w:val="bullet"/>
      <w:lvlText w:val=""/>
      <w:lvlJc w:val="left"/>
      <w:pPr>
        <w:tabs>
          <w:tab w:val="num" w:pos="2160"/>
        </w:tabs>
        <w:ind w:left="2160" w:hanging="360"/>
      </w:pPr>
      <w:rPr>
        <w:rFonts w:ascii="Symbol" w:hAnsi="Symbol" w:hint="default"/>
      </w:rPr>
    </w:lvl>
    <w:lvl w:ilvl="3" w:tplc="E180A54A" w:tentative="1">
      <w:start w:val="1"/>
      <w:numFmt w:val="bullet"/>
      <w:lvlText w:val=""/>
      <w:lvlJc w:val="left"/>
      <w:pPr>
        <w:tabs>
          <w:tab w:val="num" w:pos="2880"/>
        </w:tabs>
        <w:ind w:left="2880" w:hanging="360"/>
      </w:pPr>
      <w:rPr>
        <w:rFonts w:ascii="Symbol" w:hAnsi="Symbol" w:hint="default"/>
      </w:rPr>
    </w:lvl>
    <w:lvl w:ilvl="4" w:tplc="8A901D6A" w:tentative="1">
      <w:start w:val="1"/>
      <w:numFmt w:val="bullet"/>
      <w:lvlText w:val=""/>
      <w:lvlJc w:val="left"/>
      <w:pPr>
        <w:tabs>
          <w:tab w:val="num" w:pos="3600"/>
        </w:tabs>
        <w:ind w:left="3600" w:hanging="360"/>
      </w:pPr>
      <w:rPr>
        <w:rFonts w:ascii="Symbol" w:hAnsi="Symbol" w:hint="default"/>
      </w:rPr>
    </w:lvl>
    <w:lvl w:ilvl="5" w:tplc="B8F64CE2" w:tentative="1">
      <w:start w:val="1"/>
      <w:numFmt w:val="bullet"/>
      <w:lvlText w:val=""/>
      <w:lvlJc w:val="left"/>
      <w:pPr>
        <w:tabs>
          <w:tab w:val="num" w:pos="4320"/>
        </w:tabs>
        <w:ind w:left="4320" w:hanging="360"/>
      </w:pPr>
      <w:rPr>
        <w:rFonts w:ascii="Symbol" w:hAnsi="Symbol" w:hint="default"/>
      </w:rPr>
    </w:lvl>
    <w:lvl w:ilvl="6" w:tplc="0A12B358" w:tentative="1">
      <w:start w:val="1"/>
      <w:numFmt w:val="bullet"/>
      <w:lvlText w:val=""/>
      <w:lvlJc w:val="left"/>
      <w:pPr>
        <w:tabs>
          <w:tab w:val="num" w:pos="5040"/>
        </w:tabs>
        <w:ind w:left="5040" w:hanging="360"/>
      </w:pPr>
      <w:rPr>
        <w:rFonts w:ascii="Symbol" w:hAnsi="Symbol" w:hint="default"/>
      </w:rPr>
    </w:lvl>
    <w:lvl w:ilvl="7" w:tplc="BF62B7FA" w:tentative="1">
      <w:start w:val="1"/>
      <w:numFmt w:val="bullet"/>
      <w:lvlText w:val=""/>
      <w:lvlJc w:val="left"/>
      <w:pPr>
        <w:tabs>
          <w:tab w:val="num" w:pos="5760"/>
        </w:tabs>
        <w:ind w:left="5760" w:hanging="360"/>
      </w:pPr>
      <w:rPr>
        <w:rFonts w:ascii="Symbol" w:hAnsi="Symbol" w:hint="default"/>
      </w:rPr>
    </w:lvl>
    <w:lvl w:ilvl="8" w:tplc="899470F4"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6"/>
  </w:num>
  <w:num w:numId="6">
    <w:abstractNumId w:val="4"/>
  </w:num>
  <w:num w:numId="7">
    <w:abstractNumId w:val="0"/>
  </w:num>
  <w:num w:numId="8">
    <w:abstractNumId w:val="5"/>
  </w:num>
  <w:num w:numId="9">
    <w:abstractNumId w:val="8"/>
  </w:num>
  <w:num w:numId="10">
    <w:abstractNumId w:val="2"/>
  </w:num>
  <w:num w:numId="11">
    <w:abstractNumId w:val="11"/>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210151-v1\LIBRARY"/>
    <w:docVar w:name="OfficeIni" w:val="Istanbul-EsinAttorney-ENGLISH.ini"/>
  </w:docVars>
  <w:rsids>
    <w:rsidRoot w:val="00851709"/>
    <w:rsid w:val="00004C01"/>
    <w:rsid w:val="0001482E"/>
    <w:rsid w:val="00083BD7"/>
    <w:rsid w:val="000A327E"/>
    <w:rsid w:val="000B0708"/>
    <w:rsid w:val="000C1F2E"/>
    <w:rsid w:val="000D6E23"/>
    <w:rsid w:val="001123F5"/>
    <w:rsid w:val="00191CC7"/>
    <w:rsid w:val="001F796B"/>
    <w:rsid w:val="002145F1"/>
    <w:rsid w:val="0024419D"/>
    <w:rsid w:val="00271682"/>
    <w:rsid w:val="002718AF"/>
    <w:rsid w:val="002A1429"/>
    <w:rsid w:val="002D7D92"/>
    <w:rsid w:val="002E5485"/>
    <w:rsid w:val="0035428B"/>
    <w:rsid w:val="00374981"/>
    <w:rsid w:val="003B5291"/>
    <w:rsid w:val="00446214"/>
    <w:rsid w:val="004555FE"/>
    <w:rsid w:val="00485056"/>
    <w:rsid w:val="004D5BCA"/>
    <w:rsid w:val="00526E47"/>
    <w:rsid w:val="005C63F9"/>
    <w:rsid w:val="005E037F"/>
    <w:rsid w:val="00673984"/>
    <w:rsid w:val="006C5E32"/>
    <w:rsid w:val="006E6C8D"/>
    <w:rsid w:val="007255BB"/>
    <w:rsid w:val="00735DAC"/>
    <w:rsid w:val="007516ED"/>
    <w:rsid w:val="007A4CEF"/>
    <w:rsid w:val="007B5231"/>
    <w:rsid w:val="008029E8"/>
    <w:rsid w:val="0080395B"/>
    <w:rsid w:val="00826537"/>
    <w:rsid w:val="008457D1"/>
    <w:rsid w:val="00851709"/>
    <w:rsid w:val="008558FE"/>
    <w:rsid w:val="008809AE"/>
    <w:rsid w:val="00884CB6"/>
    <w:rsid w:val="008B6E09"/>
    <w:rsid w:val="008E339A"/>
    <w:rsid w:val="00901180"/>
    <w:rsid w:val="0093558A"/>
    <w:rsid w:val="00935A35"/>
    <w:rsid w:val="00996933"/>
    <w:rsid w:val="009C2142"/>
    <w:rsid w:val="009C3709"/>
    <w:rsid w:val="009D1CD6"/>
    <w:rsid w:val="009D5D20"/>
    <w:rsid w:val="009E1C37"/>
    <w:rsid w:val="00A07468"/>
    <w:rsid w:val="00A11B9E"/>
    <w:rsid w:val="00A17294"/>
    <w:rsid w:val="00A80833"/>
    <w:rsid w:val="00AB5520"/>
    <w:rsid w:val="00AE6D8A"/>
    <w:rsid w:val="00B32F52"/>
    <w:rsid w:val="00B54B20"/>
    <w:rsid w:val="00B753EF"/>
    <w:rsid w:val="00B953E8"/>
    <w:rsid w:val="00BB7066"/>
    <w:rsid w:val="00BF02A7"/>
    <w:rsid w:val="00C027AC"/>
    <w:rsid w:val="00C74CA5"/>
    <w:rsid w:val="00C87309"/>
    <w:rsid w:val="00CA41F7"/>
    <w:rsid w:val="00D262CA"/>
    <w:rsid w:val="00D348AE"/>
    <w:rsid w:val="00D35DE6"/>
    <w:rsid w:val="00D62F23"/>
    <w:rsid w:val="00D64162"/>
    <w:rsid w:val="00D76654"/>
    <w:rsid w:val="00DC57E3"/>
    <w:rsid w:val="00EC148E"/>
    <w:rsid w:val="00ED1653"/>
    <w:rsid w:val="00F56717"/>
    <w:rsid w:val="00FC18B6"/>
    <w:rsid w:val="00FD2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EEA49"/>
  <w15:docId w15:val="{B4794241-03D3-4009-8DB1-402DD98E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1709"/>
  </w:style>
  <w:style w:type="paragraph" w:styleId="ListParagraph">
    <w:name w:val="List Paragraph"/>
    <w:basedOn w:val="Normal"/>
    <w:uiPriority w:val="34"/>
    <w:qFormat/>
    <w:rsid w:val="00A80833"/>
    <w:pPr>
      <w:ind w:left="720"/>
      <w:contextualSpacing/>
    </w:pPr>
  </w:style>
  <w:style w:type="character" w:styleId="Hyperlink">
    <w:name w:val="Hyperlink"/>
    <w:basedOn w:val="DefaultParagraphFont"/>
    <w:uiPriority w:val="99"/>
    <w:unhideWhenUsed/>
    <w:rsid w:val="009C3709"/>
    <w:rPr>
      <w:color w:val="0563C1" w:themeColor="hyperlink"/>
      <w:u w:val="single"/>
    </w:rPr>
  </w:style>
  <w:style w:type="paragraph" w:styleId="Header">
    <w:name w:val="header"/>
    <w:basedOn w:val="Normal"/>
    <w:link w:val="HeaderChar"/>
    <w:uiPriority w:val="99"/>
    <w:unhideWhenUsed/>
    <w:rsid w:val="000B07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0708"/>
  </w:style>
  <w:style w:type="paragraph" w:styleId="Footer">
    <w:name w:val="footer"/>
    <w:basedOn w:val="Normal"/>
    <w:link w:val="FooterChar"/>
    <w:uiPriority w:val="99"/>
    <w:unhideWhenUsed/>
    <w:rsid w:val="000B07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0708"/>
  </w:style>
  <w:style w:type="character" w:styleId="CommentReference">
    <w:name w:val="annotation reference"/>
    <w:basedOn w:val="DefaultParagraphFont"/>
    <w:uiPriority w:val="99"/>
    <w:semiHidden/>
    <w:unhideWhenUsed/>
    <w:rsid w:val="00374981"/>
    <w:rPr>
      <w:sz w:val="16"/>
      <w:szCs w:val="16"/>
    </w:rPr>
  </w:style>
  <w:style w:type="paragraph" w:styleId="CommentText">
    <w:name w:val="annotation text"/>
    <w:basedOn w:val="Normal"/>
    <w:link w:val="CommentTextChar"/>
    <w:uiPriority w:val="99"/>
    <w:unhideWhenUsed/>
    <w:rsid w:val="00374981"/>
    <w:pPr>
      <w:spacing w:line="240" w:lineRule="auto"/>
    </w:pPr>
    <w:rPr>
      <w:sz w:val="20"/>
      <w:szCs w:val="20"/>
    </w:rPr>
  </w:style>
  <w:style w:type="character" w:customStyle="1" w:styleId="CommentTextChar">
    <w:name w:val="Comment Text Char"/>
    <w:basedOn w:val="DefaultParagraphFont"/>
    <w:link w:val="CommentText"/>
    <w:uiPriority w:val="99"/>
    <w:rsid w:val="00374981"/>
    <w:rPr>
      <w:sz w:val="20"/>
      <w:szCs w:val="20"/>
    </w:rPr>
  </w:style>
  <w:style w:type="paragraph" w:styleId="FootnoteText">
    <w:name w:val="footnote text"/>
    <w:basedOn w:val="Normal"/>
    <w:link w:val="FootnoteTextChar"/>
    <w:uiPriority w:val="99"/>
    <w:semiHidden/>
    <w:unhideWhenUsed/>
    <w:rsid w:val="00374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81"/>
    <w:rPr>
      <w:sz w:val="20"/>
      <w:szCs w:val="20"/>
    </w:rPr>
  </w:style>
  <w:style w:type="character" w:styleId="FootnoteReference">
    <w:name w:val="footnote reference"/>
    <w:basedOn w:val="DefaultParagraphFont"/>
    <w:uiPriority w:val="99"/>
    <w:semiHidden/>
    <w:unhideWhenUsed/>
    <w:rsid w:val="00374981"/>
    <w:rPr>
      <w:vertAlign w:val="superscript"/>
    </w:rPr>
  </w:style>
  <w:style w:type="paragraph" w:styleId="BalloonText">
    <w:name w:val="Balloon Text"/>
    <w:basedOn w:val="Normal"/>
    <w:link w:val="BalloonTextChar"/>
    <w:uiPriority w:val="99"/>
    <w:semiHidden/>
    <w:unhideWhenUsed/>
    <w:rsid w:val="0037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81"/>
    <w:rPr>
      <w:rFonts w:ascii="Tahoma" w:hAnsi="Tahoma" w:cs="Tahoma"/>
      <w:sz w:val="16"/>
      <w:szCs w:val="16"/>
    </w:rPr>
  </w:style>
  <w:style w:type="paragraph" w:styleId="BodyText">
    <w:name w:val="Body Text"/>
    <w:basedOn w:val="Normal"/>
    <w:link w:val="BodyTextChar"/>
    <w:uiPriority w:val="1"/>
    <w:qFormat/>
    <w:rsid w:val="00BF02A7"/>
    <w:pPr>
      <w:widowControl w:val="0"/>
      <w:autoSpaceDE w:val="0"/>
      <w:autoSpaceDN w:val="0"/>
      <w:spacing w:after="0" w:line="240" w:lineRule="auto"/>
    </w:pPr>
    <w:rPr>
      <w:rFonts w:ascii="Gill Sans MT Pro Medium" w:eastAsia="Gill Sans MT Pro Medium" w:hAnsi="Gill Sans MT Pro Medium" w:cs="Gill Sans MT Pro Medium"/>
      <w:sz w:val="16"/>
      <w:szCs w:val="16"/>
      <w:lang w:val="en-US"/>
    </w:rPr>
  </w:style>
  <w:style w:type="character" w:customStyle="1" w:styleId="BodyTextChar">
    <w:name w:val="Body Text Char"/>
    <w:basedOn w:val="DefaultParagraphFont"/>
    <w:link w:val="BodyText"/>
    <w:uiPriority w:val="1"/>
    <w:rsid w:val="00BF02A7"/>
    <w:rPr>
      <w:rFonts w:ascii="Gill Sans MT Pro Medium" w:eastAsia="Gill Sans MT Pro Medium" w:hAnsi="Gill Sans MT Pro Medium" w:cs="Gill Sans MT Pro Medium"/>
      <w:sz w:val="16"/>
      <w:szCs w:val="16"/>
      <w:lang w:val="en-US"/>
    </w:rPr>
  </w:style>
  <w:style w:type="paragraph" w:styleId="NormalWeb">
    <w:name w:val="Normal (Web)"/>
    <w:basedOn w:val="Normal"/>
    <w:uiPriority w:val="99"/>
    <w:unhideWhenUsed/>
    <w:rsid w:val="00D766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D76654"/>
    <w:rPr>
      <w:b/>
      <w:bCs/>
    </w:rPr>
  </w:style>
  <w:style w:type="paragraph" w:styleId="CommentSubject">
    <w:name w:val="annotation subject"/>
    <w:basedOn w:val="CommentText"/>
    <w:next w:val="CommentText"/>
    <w:link w:val="CommentSubjectChar"/>
    <w:uiPriority w:val="99"/>
    <w:semiHidden/>
    <w:unhideWhenUsed/>
    <w:rsid w:val="00996933"/>
    <w:rPr>
      <w:b/>
      <w:bCs/>
    </w:rPr>
  </w:style>
  <w:style w:type="character" w:customStyle="1" w:styleId="CommentSubjectChar">
    <w:name w:val="Comment Subject Char"/>
    <w:basedOn w:val="CommentTextChar"/>
    <w:link w:val="CommentSubject"/>
    <w:uiPriority w:val="99"/>
    <w:semiHidden/>
    <w:rsid w:val="00996933"/>
    <w:rPr>
      <w:b/>
      <w:bCs/>
      <w:sz w:val="20"/>
      <w:szCs w:val="20"/>
    </w:rPr>
  </w:style>
  <w:style w:type="character" w:styleId="FollowedHyperlink">
    <w:name w:val="FollowedHyperlink"/>
    <w:basedOn w:val="DefaultParagraphFont"/>
    <w:uiPriority w:val="99"/>
    <w:semiHidden/>
    <w:unhideWhenUsed/>
    <w:rsid w:val="00FC18B6"/>
    <w:rPr>
      <w:color w:val="954F72" w:themeColor="followedHyperlink"/>
      <w:u w:val="single"/>
    </w:rPr>
  </w:style>
  <w:style w:type="character" w:customStyle="1" w:styleId="UnresolvedMention1">
    <w:name w:val="Unresolved Mention1"/>
    <w:basedOn w:val="DefaultParagraphFont"/>
    <w:uiPriority w:val="99"/>
    <w:semiHidden/>
    <w:unhideWhenUsed/>
    <w:rsid w:val="002D7D92"/>
    <w:rPr>
      <w:color w:val="605E5C"/>
      <w:shd w:val="clear" w:color="auto" w:fill="E1DFDD"/>
    </w:rPr>
  </w:style>
  <w:style w:type="table" w:styleId="TableGrid">
    <w:name w:val="Table Grid"/>
    <w:basedOn w:val="TableNormal"/>
    <w:uiPriority w:val="39"/>
    <w:rsid w:val="000D6E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2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34135">
      <w:bodyDiv w:val="1"/>
      <w:marLeft w:val="0"/>
      <w:marRight w:val="0"/>
      <w:marTop w:val="0"/>
      <w:marBottom w:val="0"/>
      <w:divBdr>
        <w:top w:val="none" w:sz="0" w:space="0" w:color="auto"/>
        <w:left w:val="none" w:sz="0" w:space="0" w:color="auto"/>
        <w:bottom w:val="none" w:sz="0" w:space="0" w:color="auto"/>
        <w:right w:val="none" w:sz="0" w:space="0" w:color="auto"/>
      </w:divBdr>
    </w:div>
    <w:div w:id="710039176">
      <w:bodyDiv w:val="1"/>
      <w:marLeft w:val="0"/>
      <w:marRight w:val="0"/>
      <w:marTop w:val="0"/>
      <w:marBottom w:val="0"/>
      <w:divBdr>
        <w:top w:val="none" w:sz="0" w:space="0" w:color="auto"/>
        <w:left w:val="none" w:sz="0" w:space="0" w:color="auto"/>
        <w:bottom w:val="none" w:sz="0" w:space="0" w:color="auto"/>
        <w:right w:val="none" w:sz="0" w:space="0" w:color="auto"/>
      </w:divBdr>
      <w:divsChild>
        <w:div w:id="952133146">
          <w:marLeft w:val="547"/>
          <w:marRight w:val="0"/>
          <w:marTop w:val="0"/>
          <w:marBottom w:val="0"/>
          <w:divBdr>
            <w:top w:val="none" w:sz="0" w:space="0" w:color="auto"/>
            <w:left w:val="none" w:sz="0" w:space="0" w:color="auto"/>
            <w:bottom w:val="none" w:sz="0" w:space="0" w:color="auto"/>
            <w:right w:val="none" w:sz="0" w:space="0" w:color="auto"/>
          </w:divBdr>
        </w:div>
      </w:divsChild>
    </w:div>
    <w:div w:id="1051272350">
      <w:bodyDiv w:val="1"/>
      <w:marLeft w:val="0"/>
      <w:marRight w:val="0"/>
      <w:marTop w:val="0"/>
      <w:marBottom w:val="0"/>
      <w:divBdr>
        <w:top w:val="none" w:sz="0" w:space="0" w:color="auto"/>
        <w:left w:val="none" w:sz="0" w:space="0" w:color="auto"/>
        <w:bottom w:val="none" w:sz="0" w:space="0" w:color="auto"/>
        <w:right w:val="none" w:sz="0" w:space="0" w:color="auto"/>
      </w:divBdr>
    </w:div>
    <w:div w:id="1183285032">
      <w:bodyDiv w:val="1"/>
      <w:marLeft w:val="0"/>
      <w:marRight w:val="0"/>
      <w:marTop w:val="0"/>
      <w:marBottom w:val="0"/>
      <w:divBdr>
        <w:top w:val="none" w:sz="0" w:space="0" w:color="auto"/>
        <w:left w:val="none" w:sz="0" w:space="0" w:color="auto"/>
        <w:bottom w:val="none" w:sz="0" w:space="0" w:color="auto"/>
        <w:right w:val="none" w:sz="0" w:space="0" w:color="auto"/>
      </w:divBdr>
    </w:div>
    <w:div w:id="16161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uportfo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luportfoy.com/kisisel-verilerin-korunmasi/" TargetMode="External"/><Relationship Id="rId4" Type="http://schemas.openxmlformats.org/officeDocument/2006/relationships/settings" Target="settings.xml"/><Relationship Id="rId9" Type="http://schemas.openxmlformats.org/officeDocument/2006/relationships/hyperlink" Target="mailto:yatirimcibilgi@unluportfoy.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E35A-BFA7-41FC-983C-902483F8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 Ruhan</dc:creator>
  <cp:lastModifiedBy>Ruhan ERTUĞ</cp:lastModifiedBy>
  <cp:revision>7</cp:revision>
  <dcterms:created xsi:type="dcterms:W3CDTF">2020-03-06T14:07:00Z</dcterms:created>
  <dcterms:modified xsi:type="dcterms:W3CDTF">2020-03-09T14:24:00Z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Istanbul 1527480.4</vt:lpwstr>
  </property>
</Properties>
</file>